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4F" w:rsidRPr="00A96560" w:rsidRDefault="00FE674F" w:rsidP="00FE674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 w:rsidRPr="00A96560">
        <w:rPr>
          <w:sz w:val="20"/>
        </w:rPr>
        <w:t>from</w:t>
      </w:r>
    </w:p>
    <w:p w:rsidR="00FE674F" w:rsidRPr="00A96560" w:rsidRDefault="00FE674F" w:rsidP="00FE674F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FE674F" w:rsidRPr="00A96560" w:rsidRDefault="00FE674F" w:rsidP="00FE674F">
      <w:pPr>
        <w:ind w:right="-1"/>
        <w:jc w:val="center"/>
        <w:rPr>
          <w:smallCaps/>
          <w:sz w:val="24"/>
        </w:rPr>
      </w:pPr>
      <w:hyperlink r:id="rId4" w:history="1">
        <w:r w:rsidRPr="00A96560">
          <w:rPr>
            <w:rStyle w:val="Hipervnculo"/>
            <w:sz w:val="22"/>
          </w:rPr>
          <w:t>http://www.unizar.es/departamentos/filologi</w:t>
        </w:r>
        <w:r w:rsidRPr="00A96560">
          <w:rPr>
            <w:rStyle w:val="Hipervnculo"/>
            <w:sz w:val="22"/>
          </w:rPr>
          <w:t>a</w:t>
        </w:r>
        <w:r w:rsidRPr="00A96560">
          <w:rPr>
            <w:rStyle w:val="Hipervnculo"/>
            <w:sz w:val="22"/>
          </w:rPr>
          <w:t>_inglesa/garciala/bibliography.html</w:t>
        </w:r>
      </w:hyperlink>
    </w:p>
    <w:p w:rsidR="00FE674F" w:rsidRPr="00A96560" w:rsidRDefault="00FE674F" w:rsidP="00FE674F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FE674F" w:rsidRDefault="00FE674F" w:rsidP="00FE674F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FE674F" w:rsidRDefault="00FE674F" w:rsidP="00FE674F">
      <w:pPr>
        <w:jc w:val="center"/>
      </w:pPr>
    </w:p>
    <w:bookmarkEnd w:id="0"/>
    <w:bookmarkEnd w:id="1"/>
    <w:p w:rsidR="00FE674F" w:rsidRPr="00C40CDD" w:rsidRDefault="00FE674F" w:rsidP="00FE674F">
      <w:pPr>
        <w:ind w:left="0" w:firstLine="0"/>
        <w:jc w:val="center"/>
        <w:rPr>
          <w:color w:val="000000"/>
        </w:rPr>
      </w:pPr>
    </w:p>
    <w:p w:rsidR="00FE674F" w:rsidRDefault="00FE674F" w:rsidP="00A102CA">
      <w:pPr>
        <w:outlineLvl w:val="0"/>
        <w:rPr>
          <w:b/>
          <w:smallCaps/>
          <w:sz w:val="36"/>
        </w:rPr>
      </w:pPr>
      <w:r>
        <w:rPr>
          <w:b/>
          <w:smallCaps/>
          <w:sz w:val="36"/>
        </w:rPr>
        <w:t>Gunther Kress</w:t>
      </w:r>
    </w:p>
    <w:p w:rsidR="00FE674F" w:rsidRDefault="00FE674F"/>
    <w:p w:rsidR="00FE674F" w:rsidRDefault="00FE674F"/>
    <w:p w:rsidR="00FE674F" w:rsidRPr="009C54BE" w:rsidRDefault="00FE674F">
      <w:pPr>
        <w:rPr>
          <w:sz w:val="24"/>
        </w:rPr>
      </w:pPr>
      <w:r w:rsidRPr="009C54BE">
        <w:rPr>
          <w:sz w:val="24"/>
        </w:rPr>
        <w:t>(Critical discourse analyst, t. Institute of Education, U of London).</w:t>
      </w:r>
    </w:p>
    <w:p w:rsidR="00FE674F" w:rsidRDefault="00FE674F"/>
    <w:p w:rsidR="00FE674F" w:rsidRDefault="00FE674F"/>
    <w:p w:rsidR="00FE674F" w:rsidRDefault="00FE674F" w:rsidP="00A102CA">
      <w:pPr>
        <w:outlineLvl w:val="0"/>
        <w:rPr>
          <w:b/>
        </w:rPr>
      </w:pPr>
      <w:r>
        <w:rPr>
          <w:b/>
        </w:rPr>
        <w:t>Works</w:t>
      </w:r>
    </w:p>
    <w:p w:rsidR="00FE674F" w:rsidRDefault="00FE674F">
      <w:pPr>
        <w:rPr>
          <w:b/>
        </w:rPr>
      </w:pPr>
    </w:p>
    <w:p w:rsidR="00FE674F" w:rsidRDefault="00FE674F">
      <w:r>
        <w:t xml:space="preserve">Kress, Gunther. "Ideological Structures and Discourse." In Van Dijk, </w:t>
      </w:r>
      <w:r>
        <w:rPr>
          <w:i/>
        </w:rPr>
        <w:t>Handbook of Discourse Analysis.</w:t>
      </w:r>
      <w:r>
        <w:t xml:space="preserve"> Ed. Teun A. van Dijk. New York: Academic Press, 1985.</w:t>
      </w:r>
    </w:p>
    <w:p w:rsidR="00FE674F" w:rsidRDefault="00A102CA">
      <w:r>
        <w:t>_____</w:t>
      </w:r>
      <w:r w:rsidR="00FE674F">
        <w:t xml:space="preserve">. "Values and Meaning: The Operation of Ideology Through Texts." In </w:t>
      </w:r>
      <w:r w:rsidR="00FE674F">
        <w:rPr>
          <w:i/>
        </w:rPr>
        <w:t>Linguistic Processes in Sociocultural Practice.</w:t>
      </w:r>
      <w:r w:rsidR="00FE674F">
        <w:t xml:space="preserve"> Oxford: Oxford UP, 1985. 68-84.</w:t>
      </w:r>
    </w:p>
    <w:p w:rsidR="00FE674F" w:rsidRDefault="00A102CA">
      <w:r>
        <w:t>_____</w:t>
      </w:r>
      <w:r w:rsidR="00FE674F">
        <w:t xml:space="preserve">. "Values and Meaning: The Operation of Ideology Through Texts." In </w:t>
      </w:r>
      <w:r w:rsidR="00FE674F">
        <w:rPr>
          <w:i/>
        </w:rPr>
        <w:t>Critical Discourse Analysis: Critical Concepts in Linguistics.</w:t>
      </w:r>
      <w:r w:rsidR="00FE674F">
        <w:t xml:space="preserve"> Ed. Michael Toolan. London: Routledge, 2002.</w:t>
      </w:r>
    </w:p>
    <w:p w:rsidR="00FE674F" w:rsidRDefault="00A102CA">
      <w:r>
        <w:t>_____</w:t>
      </w:r>
      <w:r w:rsidR="00FE674F">
        <w:t xml:space="preserve">. "Against Arbitrariness: The Social Production of the Sign as a Foundational Issue in Critical Discourse Analysis." </w:t>
      </w:r>
      <w:r w:rsidR="00FE674F">
        <w:rPr>
          <w:i/>
        </w:rPr>
        <w:t>Discourse and Society</w:t>
      </w:r>
      <w:r w:rsidR="00FE674F">
        <w:t xml:space="preserve"> 3.2 (1993): 169-91.</w:t>
      </w:r>
    </w:p>
    <w:p w:rsidR="00FE674F" w:rsidRDefault="00A102CA">
      <w:r>
        <w:t>_____</w:t>
      </w:r>
      <w:r w:rsidR="00FE674F">
        <w:t xml:space="preserve">. "Against Arbitrariness: The Social Production of the Sign as a Foundational Issue in Critical Discourse Analysis." In </w:t>
      </w:r>
      <w:r w:rsidR="00FE674F">
        <w:rPr>
          <w:i/>
        </w:rPr>
        <w:t>Critical Discourse Analysis: Critical Concepts in Linguistics.</w:t>
      </w:r>
      <w:r w:rsidR="00FE674F">
        <w:t xml:space="preserve"> Ed. Michael Toolan. London: Routledge, 2002. 2.142-65.*</w:t>
      </w:r>
    </w:p>
    <w:p w:rsidR="00FE674F" w:rsidRDefault="00A102CA">
      <w:r>
        <w:t>_____</w:t>
      </w:r>
      <w:r w:rsidR="00FE674F">
        <w:t xml:space="preserve">. "Representational Resources and the Production of Subjectivity: Questions for the Theoretical Development of Critical Discourse Analysis in a Multicultural Society." In </w:t>
      </w:r>
      <w:r w:rsidR="00FE674F">
        <w:rPr>
          <w:i/>
        </w:rPr>
        <w:t>Texts and Practices: Readings in Critical Discourse Analysis.</w:t>
      </w:r>
      <w:r w:rsidR="00FE674F">
        <w:t xml:space="preserve"> Ed. Carmen Rosa Caldas-Coulthard and Malcolm Coulthard. London: Routledge, 1996. 15-31.*</w:t>
      </w:r>
    </w:p>
    <w:p w:rsidR="00FE674F" w:rsidRDefault="00A102CA">
      <w:r>
        <w:t>_____</w:t>
      </w:r>
      <w:r w:rsidR="00FE674F">
        <w:t xml:space="preserve">. "Representational Resources and the Production of Subjectivity: Questions for the Theoretical Development of Critical Discourse Analysis in a Multicultural Society." In </w:t>
      </w:r>
      <w:r w:rsidR="00FE674F">
        <w:rPr>
          <w:i/>
        </w:rPr>
        <w:t>Critical Discourse Analysis: Critical Concepts in Linguistics.</w:t>
      </w:r>
      <w:r w:rsidR="00FE674F">
        <w:t xml:space="preserve"> Ed. Michael Toolan. London: Routledge, 2002. 2.285-301.*</w:t>
      </w:r>
    </w:p>
    <w:p w:rsidR="00FE674F" w:rsidRDefault="00A102CA">
      <w:r>
        <w:t>_____</w:t>
      </w:r>
      <w:r w:rsidR="00FE674F">
        <w:t xml:space="preserve">. </w:t>
      </w:r>
      <w:r w:rsidR="00FE674F">
        <w:rPr>
          <w:i/>
        </w:rPr>
        <w:t>Before Writing: Rethinking the Paths to Literacy.</w:t>
      </w:r>
      <w:r w:rsidR="00FE674F">
        <w:t xml:space="preserve"> London: Routledge, 1996.</w:t>
      </w:r>
    </w:p>
    <w:p w:rsidR="00FE674F" w:rsidRDefault="00A102CA">
      <w:r>
        <w:lastRenderedPageBreak/>
        <w:t>_____</w:t>
      </w:r>
      <w:r w:rsidR="00FE674F">
        <w:t xml:space="preserve">. </w:t>
      </w:r>
      <w:r w:rsidR="00FE674F">
        <w:rPr>
          <w:i/>
        </w:rPr>
        <w:t>Early Spelling: From Convention to Creativity.</w:t>
      </w:r>
      <w:r w:rsidR="00FE674F">
        <w:t xml:space="preserve"> London: Routledge, 1999.</w:t>
      </w:r>
    </w:p>
    <w:p w:rsidR="00FE674F" w:rsidRDefault="00A102CA">
      <w:pPr>
        <w:ind w:right="10"/>
      </w:pPr>
      <w:r>
        <w:t>_____</w:t>
      </w:r>
      <w:r w:rsidR="00FE674F">
        <w:t xml:space="preserve">. "Sociolinguistics and Social Semiotics." In </w:t>
      </w:r>
      <w:r w:rsidR="00FE674F">
        <w:rPr>
          <w:i/>
        </w:rPr>
        <w:t>The Routledge Companion to Semiotics and Linguistics.</w:t>
      </w:r>
      <w:r w:rsidR="00FE674F">
        <w:t xml:space="preserve"> Ed. Paul Cobley. London: Routledge, 2001. 66-82.*</w:t>
      </w:r>
    </w:p>
    <w:p w:rsidR="00FE674F" w:rsidRDefault="00A102CA">
      <w:r>
        <w:t>_____</w:t>
      </w:r>
      <w:r w:rsidR="00FE674F">
        <w:t xml:space="preserve">. </w:t>
      </w:r>
      <w:r w:rsidR="00FE674F">
        <w:rPr>
          <w:i/>
        </w:rPr>
        <w:t>Literacy in the New Media Age.</w:t>
      </w:r>
      <w:r w:rsidR="00FE674F">
        <w:t xml:space="preserve"> (Literacies). London: Routledge, 2002.</w:t>
      </w:r>
    </w:p>
    <w:p w:rsidR="00FE674F" w:rsidRDefault="00A102CA">
      <w:r>
        <w:t>_____</w:t>
      </w:r>
      <w:r w:rsidR="00FE674F">
        <w:t xml:space="preserve">, ed. </w:t>
      </w:r>
      <w:r w:rsidR="00FE674F">
        <w:rPr>
          <w:i/>
        </w:rPr>
        <w:t>Halliday: System and Function in Language.</w:t>
      </w:r>
      <w:r w:rsidR="00FE674F">
        <w:t xml:space="preserve"> London: Oxford UP, 1976.</w:t>
      </w:r>
    </w:p>
    <w:p w:rsidR="00FE674F" w:rsidRDefault="00FE674F">
      <w:r>
        <w:t xml:space="preserve">Kress, Gunther, and Robert I. V. Hodge. </w:t>
      </w:r>
      <w:r>
        <w:rPr>
          <w:i/>
        </w:rPr>
        <w:t xml:space="preserve">Language as Ideology. </w:t>
      </w:r>
      <w:r>
        <w:t>London: Routledge, 1979. 1993.</w:t>
      </w:r>
    </w:p>
    <w:p w:rsidR="00FE674F" w:rsidRDefault="00A102CA">
      <w:r>
        <w:t>_____</w:t>
      </w:r>
      <w:r w:rsidR="00FE674F">
        <w:t xml:space="preserve">. "The Founding Fathers Revisited." In Kress and Hodge, </w:t>
      </w:r>
      <w:r w:rsidR="00FE674F">
        <w:rPr>
          <w:i/>
        </w:rPr>
        <w:t>Social Semiotics.</w:t>
      </w:r>
      <w:r w:rsidR="00FE674F">
        <w:t xml:space="preserve"> London: Routledge, 1988. 13-36.</w:t>
      </w:r>
    </w:p>
    <w:p w:rsidR="00FE674F" w:rsidRDefault="00A102CA">
      <w:r>
        <w:t>_____</w:t>
      </w:r>
      <w:r w:rsidR="00FE674F">
        <w:t xml:space="preserve">. "The Founding Fathers Revisited." In </w:t>
      </w:r>
      <w:r w:rsidR="00FE674F">
        <w:rPr>
          <w:i/>
        </w:rPr>
        <w:t>Critical Discourse Analysis: Critical Concepts in Linguistics.</w:t>
      </w:r>
      <w:r w:rsidR="00FE674F">
        <w:t xml:space="preserve"> Ed. Michael Toolan. London: Routledge, 2002. 1.257-79.*</w:t>
      </w:r>
    </w:p>
    <w:p w:rsidR="00FE674F" w:rsidRDefault="00A102CA">
      <w:pPr>
        <w:tabs>
          <w:tab w:val="left" w:pos="1720"/>
        </w:tabs>
      </w:pPr>
      <w:r>
        <w:t>_____</w:t>
      </w:r>
      <w:r w:rsidR="00FE674F">
        <w:t xml:space="preserve">. </w:t>
      </w:r>
      <w:r w:rsidR="00FE674F">
        <w:rPr>
          <w:i/>
        </w:rPr>
        <w:t>Social Semiotics.</w:t>
      </w:r>
      <w:r w:rsidR="00FE674F">
        <w:t xml:space="preserve"> Ithaca (NY): Cornell UP, 1988.</w:t>
      </w:r>
    </w:p>
    <w:p w:rsidR="00FE674F" w:rsidRDefault="00FE674F">
      <w:r>
        <w:t xml:space="preserve">Kress, Gunther, David Aers, and Bob Hodge. "The Language of Social Order: Individual, Society and Historical Process in </w:t>
      </w:r>
      <w:r>
        <w:rPr>
          <w:i/>
        </w:rPr>
        <w:t xml:space="preserve">King Lear." </w:t>
      </w:r>
      <w:r>
        <w:t xml:space="preserve">In Aers, Hodge and Kress, </w:t>
      </w:r>
      <w:r>
        <w:rPr>
          <w:i/>
        </w:rPr>
        <w:t>Literature, Language and Society in England 1580-1680.</w:t>
      </w:r>
      <w:r>
        <w:t xml:space="preserve"> Dublin and Totowa (NJ), 1981.</w:t>
      </w:r>
    </w:p>
    <w:p w:rsidR="00FE674F" w:rsidRDefault="00FE674F">
      <w:r>
        <w:t xml:space="preserve">Kress, Gunther, and Theo van Leeuwen. "Narrative Representations: Designing Social Action." In Kress and van Leeuwen, </w:t>
      </w:r>
      <w:r>
        <w:rPr>
          <w:i/>
        </w:rPr>
        <w:t>Reading Images: The Grammar of Visual Design.</w:t>
      </w:r>
      <w:r>
        <w:t xml:space="preserve"> London: Routledge, 1996. 43-78.</w:t>
      </w:r>
    </w:p>
    <w:p w:rsidR="00FE674F" w:rsidRDefault="00A102CA">
      <w:r>
        <w:t>_____</w:t>
      </w:r>
      <w:r w:rsidR="00FE674F">
        <w:t xml:space="preserve">. "Narrative Representations: Designing Social Action." In </w:t>
      </w:r>
      <w:r w:rsidR="00FE674F">
        <w:rPr>
          <w:i/>
        </w:rPr>
        <w:t>Critical Discourse Analysis: Critical Concepts in Linguistics.</w:t>
      </w:r>
      <w:r w:rsidR="00FE674F">
        <w:t xml:space="preserve"> Ed. Michael Toolan. London: Routledge, 2002. 2.365-402.*</w:t>
      </w:r>
    </w:p>
    <w:p w:rsidR="00FE674F" w:rsidRDefault="00A102CA">
      <w:r>
        <w:t>_____</w:t>
      </w:r>
      <w:r w:rsidR="00FE674F">
        <w:t xml:space="preserve">. </w:t>
      </w:r>
      <w:r w:rsidR="00FE674F">
        <w:rPr>
          <w:i/>
        </w:rPr>
        <w:t>Reading Images: The Grammar of Visual Design.</w:t>
      </w:r>
      <w:r w:rsidR="00FE674F">
        <w:t xml:space="preserve"> London: Routledge, 1996.</w:t>
      </w:r>
    </w:p>
    <w:p w:rsidR="00FE674F" w:rsidRDefault="00A102CA">
      <w:r>
        <w:t>_____</w:t>
      </w:r>
      <w:r w:rsidR="00FE674F">
        <w:t xml:space="preserve">. "Representation and Interaction: Designing the Position of the Viewer." In </w:t>
      </w:r>
      <w:r w:rsidR="00FE674F">
        <w:rPr>
          <w:i/>
        </w:rPr>
        <w:t>The Discourse Reader.</w:t>
      </w:r>
      <w:r w:rsidR="00FE674F">
        <w:t xml:space="preserve"> Ed. Adam Jaworski and Nikolas Coupland. London: Routledge, 1999. 377-404.*</w:t>
      </w:r>
    </w:p>
    <w:p w:rsidR="00FE674F" w:rsidRDefault="00A102CA">
      <w:r>
        <w:t>_____</w:t>
      </w:r>
      <w:r w:rsidR="00FE674F">
        <w:t xml:space="preserve">. </w:t>
      </w:r>
      <w:r w:rsidR="00FE674F">
        <w:rPr>
          <w:i/>
        </w:rPr>
        <w:t>Multimodal Discourse: The Modes and Media of Contemporary Communication.</w:t>
      </w:r>
      <w:r w:rsidR="00FE674F">
        <w:t xml:space="preserve"> London: Arnold, 2001.</w:t>
      </w:r>
    </w:p>
    <w:p w:rsidR="00FE674F" w:rsidRDefault="00FE674F"/>
    <w:sectPr w:rsidR="00FE674F" w:rsidSect="000E599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4BE"/>
    <w:rsid w:val="000E599F"/>
    <w:rsid w:val="000F3A1D"/>
    <w:rsid w:val="00A102CA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34C42A1-1E67-A74E-A3CD-8538F10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C54BE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02CA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102CA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3788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</cp:revision>
  <dcterms:created xsi:type="dcterms:W3CDTF">2020-09-01T20:31:00Z</dcterms:created>
  <dcterms:modified xsi:type="dcterms:W3CDTF">2020-09-01T20:31:00Z</dcterms:modified>
</cp:coreProperties>
</file>