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836" w:rsidRDefault="0017363D">
      <w:pPr>
        <w:jc w:val="center"/>
        <w:rPr>
          <w:sz w:val="24"/>
        </w:rPr>
      </w:pPr>
      <w:bookmarkStart w:id="0" w:name="OLE_LINK3"/>
      <w:bookmarkStart w:id="1" w:name="OLE_LINK4"/>
      <w:bookmarkStart w:id="2" w:name="_GoBack"/>
      <w:bookmarkEnd w:id="2"/>
      <w:r>
        <w:rPr>
          <w:sz w:val="20"/>
        </w:rPr>
        <w:t>from</w:t>
      </w:r>
    </w:p>
    <w:p w:rsidR="006F7836" w:rsidRDefault="0017363D">
      <w:pPr>
        <w:jc w:val="center"/>
        <w:rPr>
          <w:smallCaps/>
          <w:sz w:val="24"/>
        </w:rPr>
      </w:pPr>
      <w:r>
        <w:rPr>
          <w:smallCaps/>
          <w:sz w:val="24"/>
        </w:rPr>
        <w:t>A Bibliography of Literary Theory, Criticism and Philology</w:t>
      </w:r>
    </w:p>
    <w:p w:rsidR="006F7836" w:rsidRDefault="0017363D">
      <w:pPr>
        <w:ind w:right="-1"/>
        <w:jc w:val="center"/>
        <w:rPr>
          <w:smallCaps/>
          <w:sz w:val="24"/>
        </w:rPr>
      </w:pPr>
      <w:hyperlink r:id="rId4" w:history="1">
        <w:r>
          <w:rPr>
            <w:rStyle w:val="Hipervnculo"/>
            <w:sz w:val="22"/>
          </w:rPr>
          <w:t>http://www.unizar.es/departamentos/filologi</w:t>
        </w:r>
        <w:r>
          <w:rPr>
            <w:rStyle w:val="Hipervnculo"/>
            <w:sz w:val="22"/>
          </w:rPr>
          <w:t>a</w:t>
        </w:r>
        <w:r>
          <w:rPr>
            <w:rStyle w:val="Hipervnculo"/>
            <w:sz w:val="22"/>
          </w:rPr>
          <w:t>_inglesa/garciala/bibliography.html</w:t>
        </w:r>
      </w:hyperlink>
    </w:p>
    <w:p w:rsidR="006F7836" w:rsidRDefault="0017363D">
      <w:pPr>
        <w:ind w:right="-1"/>
        <w:jc w:val="center"/>
        <w:rPr>
          <w:sz w:val="24"/>
        </w:rPr>
      </w:pPr>
      <w:r>
        <w:rPr>
          <w:sz w:val="24"/>
        </w:rPr>
        <w:t xml:space="preserve">by José Ángel </w:t>
      </w:r>
      <w:r>
        <w:rPr>
          <w:smallCaps/>
          <w:sz w:val="24"/>
        </w:rPr>
        <w:t>G</w:t>
      </w:r>
      <w:r>
        <w:rPr>
          <w:smallCaps/>
          <w:sz w:val="24"/>
        </w:rPr>
        <w:t>arcía Landa</w:t>
      </w:r>
    </w:p>
    <w:p w:rsidR="006F7836" w:rsidRDefault="0017363D">
      <w:pPr>
        <w:ind w:right="-1"/>
        <w:jc w:val="center"/>
        <w:rPr>
          <w:sz w:val="24"/>
        </w:rPr>
      </w:pPr>
      <w:r>
        <w:rPr>
          <w:sz w:val="24"/>
        </w:rPr>
        <w:t>(University of Zaragoza, Spain)</w:t>
      </w:r>
    </w:p>
    <w:p w:rsidR="006F7836" w:rsidRDefault="0017363D">
      <w:pPr>
        <w:jc w:val="center"/>
      </w:pPr>
    </w:p>
    <w:bookmarkEnd w:id="0"/>
    <w:bookmarkEnd w:id="1"/>
    <w:p w:rsidR="006F7836" w:rsidRDefault="0017363D">
      <w:pPr>
        <w:jc w:val="center"/>
      </w:pPr>
    </w:p>
    <w:p w:rsidR="006F7836" w:rsidRPr="00FE62FF" w:rsidRDefault="0017363D" w:rsidP="006F7836">
      <w:pPr>
        <w:pStyle w:val="Ttulo1"/>
        <w:rPr>
          <w:rFonts w:ascii="Times" w:hAnsi="Times"/>
          <w:smallCaps/>
          <w:sz w:val="36"/>
        </w:rPr>
      </w:pPr>
      <w:r w:rsidRPr="00FE62FF">
        <w:rPr>
          <w:rFonts w:ascii="Times" w:hAnsi="Times"/>
          <w:smallCaps/>
          <w:sz w:val="36"/>
        </w:rPr>
        <w:t>Joanne Neff van Aertselaer</w:t>
      </w:r>
    </w:p>
    <w:p w:rsidR="006F7836" w:rsidRDefault="0017363D"/>
    <w:p w:rsidR="006F7836" w:rsidRPr="007819A9" w:rsidRDefault="0017363D">
      <w:pPr>
        <w:rPr>
          <w:sz w:val="24"/>
        </w:rPr>
      </w:pPr>
      <w:r w:rsidRPr="005964C0">
        <w:rPr>
          <w:sz w:val="24"/>
        </w:rPr>
        <w:tab/>
        <w:t xml:space="preserve">(Anglist and critical discourse analyst, U </w:t>
      </w:r>
      <w:r w:rsidRPr="007819A9">
        <w:rPr>
          <w:sz w:val="24"/>
        </w:rPr>
        <w:t xml:space="preserve">Complutense de Madrid, </w:t>
      </w:r>
      <w:hyperlink r:id="rId5" w:history="1">
        <w:r w:rsidRPr="007819A9">
          <w:rPr>
            <w:rStyle w:val="Hipervnculo"/>
            <w:sz w:val="24"/>
          </w:rPr>
          <w:t>jneffvan@filol.ucm.es</w:t>
        </w:r>
      </w:hyperlink>
      <w:r w:rsidRPr="007819A9">
        <w:rPr>
          <w:sz w:val="24"/>
        </w:rPr>
        <w:t>)</w:t>
      </w:r>
    </w:p>
    <w:p w:rsidR="006F7836" w:rsidRPr="007819A9" w:rsidRDefault="0017363D">
      <w:pPr>
        <w:rPr>
          <w:sz w:val="24"/>
        </w:rPr>
      </w:pPr>
    </w:p>
    <w:p w:rsidR="006F7836" w:rsidRDefault="0017363D"/>
    <w:p w:rsidR="006F7836" w:rsidRPr="00FE62FF" w:rsidRDefault="0017363D">
      <w:pPr>
        <w:rPr>
          <w:b/>
        </w:rPr>
      </w:pPr>
      <w:r>
        <w:rPr>
          <w:b/>
        </w:rPr>
        <w:t>Works</w:t>
      </w:r>
    </w:p>
    <w:p w:rsidR="006F7836" w:rsidRDefault="0017363D"/>
    <w:p w:rsidR="006F7836" w:rsidRDefault="0017363D">
      <w:r>
        <w:t>Neff van Aertselaer, Joanne. "Repetit</w:t>
      </w:r>
      <w:r>
        <w:t xml:space="preserve">ion as a Feature of Afro-American Discourse." In </w:t>
      </w:r>
      <w:r>
        <w:rPr>
          <w:i/>
        </w:rPr>
        <w:t>Actas del X Congreso Nacional AEDEAN</w:t>
      </w:r>
      <w:r>
        <w:t>. Zaragoza: AEDEAN, 1988. 407-14.*</w:t>
      </w:r>
    </w:p>
    <w:p w:rsidR="006F7836" w:rsidRDefault="0017363D">
      <w:r>
        <w:t xml:space="preserve">_____. "The Harlem Renaissance and the Revitalization of Afro-American Poetry." </w:t>
      </w:r>
      <w:r>
        <w:rPr>
          <w:i/>
        </w:rPr>
        <w:t>Revista Canaria de Estudios Ingleses</w:t>
      </w:r>
      <w:r>
        <w:t xml:space="preserve"> 19/20 (1989-1990): </w:t>
      </w:r>
      <w:r>
        <w:t>177-90.*</w:t>
      </w:r>
    </w:p>
    <w:p w:rsidR="006F7836" w:rsidRDefault="0017363D">
      <w:r>
        <w:t xml:space="preserve">_____. "Fear, Desire, and Masculinity." In </w:t>
      </w:r>
      <w:r>
        <w:rPr>
          <w:i/>
        </w:rPr>
        <w:t xml:space="preserve">Gender, I-deology: Essays on Theory, Fiction and Film. </w:t>
      </w:r>
      <w:r>
        <w:t>Ed. Chantal Cornut-Gentille D'Arcy and José Angel García Landa. Amsterdam: Rodopi, 1996. 73-87.*</w:t>
      </w:r>
    </w:p>
    <w:p w:rsidR="006F7836" w:rsidRDefault="0017363D">
      <w:pPr>
        <w:ind w:left="709" w:hanging="709"/>
      </w:pPr>
      <w:r>
        <w:t>_____. "Dialogic Turbulence in Social Change Adverti</w:t>
      </w:r>
      <w:r>
        <w:t xml:space="preserve">sing: Church versus State in Spain." In </w:t>
      </w:r>
      <w:r>
        <w:rPr>
          <w:i/>
        </w:rPr>
        <w:t>Communicating Ideologies: Multidisciplinary Perspectives on Language, Discourse, and Social Practice.</w:t>
      </w:r>
      <w:r>
        <w:t xml:space="preserve"> Ed. Martin Pütz, JoAnne Neff-van Aertselaer and Teun A. van Dijk. Bern: Peter Lang, 2004. 547-74.*</w:t>
      </w:r>
    </w:p>
    <w:p w:rsidR="006F7836" w:rsidRDefault="0017363D" w:rsidP="006F7836">
      <w:pPr>
        <w:ind w:left="709" w:hanging="709"/>
      </w:pPr>
      <w:r>
        <w:t xml:space="preserve">_____. Rev. of </w:t>
      </w:r>
      <w:r>
        <w:rPr>
          <w:i/>
        </w:rPr>
        <w:t>Genre.</w:t>
      </w:r>
      <w:r>
        <w:t xml:space="preserve"> By Anis S. Barwarshi and Mary-Jo Reiff. </w:t>
      </w:r>
      <w:r>
        <w:rPr>
          <w:i/>
        </w:rPr>
        <w:t>Atlantis</w:t>
      </w:r>
      <w:r>
        <w:t xml:space="preserve"> 33.1 (June 2011): 163-71.*</w:t>
      </w:r>
    </w:p>
    <w:p w:rsidR="006F7836" w:rsidRDefault="0017363D">
      <w:r>
        <w:t>Neff, JoAnne and Marta Carretero. "Identifying Topic Management Structure: A Taxonomy."</w:t>
      </w:r>
      <w:r>
        <w:rPr>
          <w:i/>
        </w:rPr>
        <w:t>Actas del XXI Congreso AEDEAN.</w:t>
      </w:r>
      <w:r>
        <w:t xml:space="preserve"> Ed. F. Toda et al. Sevilla: U de Sevilla, 1999. 667-74.</w:t>
      </w:r>
      <w:r>
        <w:t>*</w:t>
      </w:r>
    </w:p>
    <w:p w:rsidR="006F7836" w:rsidRDefault="0017363D">
      <w:r>
        <w:t>Neff van Aertselaer, JoAnne, Juana I. Marín Arrese, María Luisa Blanco Gómez, Elena Martínez Caro, and Soledad Pérez de Ayala Becerril. "Mystification of Agency in Newspaper Discourse and Writer's Relative Degree of Implication in Reported Events: Gramma</w:t>
      </w:r>
      <w:r>
        <w:t xml:space="preserve">tical Strategies of Impersonalization." In </w:t>
      </w:r>
      <w:r>
        <w:rPr>
          <w:i/>
        </w:rPr>
        <w:t xml:space="preserve">Fifty Years of English Studies in Spain </w:t>
      </w:r>
      <w:r>
        <w:t>[…]</w:t>
      </w:r>
      <w:r>
        <w:rPr>
          <w:i/>
        </w:rPr>
        <w:t xml:space="preserve"> Actas del XXVI Congreso de AEDEAN,</w:t>
      </w:r>
      <w:r>
        <w:t xml:space="preserve"> ed. Ignacio </w:t>
      </w:r>
      <w:r>
        <w:lastRenderedPageBreak/>
        <w:t>Palacios et al. Santiago de Compostela: U de Santiago de Compostela, 2003. 859-66.*</w:t>
      </w:r>
    </w:p>
    <w:p w:rsidR="006F7836" w:rsidRDefault="0017363D">
      <w:pPr>
        <w:ind w:left="709" w:hanging="709"/>
      </w:pPr>
      <w:r>
        <w:t>Neff-van Aertselaer, JoAnne, Martin Pü</w:t>
      </w:r>
      <w:r>
        <w:t xml:space="preserve">tz and Teun A. van Dijk, eds. </w:t>
      </w:r>
      <w:r>
        <w:rPr>
          <w:i/>
        </w:rPr>
        <w:t>Communicating Ideologies: Multidisciplinary Perspectives on Language, Discourse, and Social Practice.</w:t>
      </w:r>
      <w:r>
        <w:t xml:space="preserve"> Bern: Peter Lang, 2004.*</w:t>
      </w:r>
    </w:p>
    <w:p w:rsidR="006F7836" w:rsidRDefault="0017363D" w:rsidP="006F7836">
      <w:r>
        <w:t>Alonso, Cristina, David Hernanz, Joanne Neff, Juan Pedro Rica, Juan Seco and Victor Santiuste. "Pat</w:t>
      </w:r>
      <w:r>
        <w:t xml:space="preserve">terns and Processes in EFL Interlanguage Development." In </w:t>
      </w:r>
      <w:r>
        <w:rPr>
          <w:i/>
        </w:rPr>
        <w:t>First International Conference on English Studies: Past, Present and Future: Costa de Almería, 19-25 de Octubre, 1997.</w:t>
      </w:r>
      <w:r>
        <w:t xml:space="preserve"> Ed. Annette Gomis et al. CD-ROM. Almería: U de Almería, n.d. [2001]*</w:t>
      </w:r>
    </w:p>
    <w:p w:rsidR="006F7836" w:rsidRPr="00BE5583" w:rsidRDefault="0017363D" w:rsidP="006F7836">
      <w:pPr>
        <w:rPr>
          <w:rFonts w:cs="Arial"/>
        </w:rPr>
      </w:pPr>
      <w:r w:rsidRPr="00BE5583">
        <w:rPr>
          <w:rFonts w:cs="Arial"/>
        </w:rPr>
        <w:t>Antón-Pach</w:t>
      </w:r>
      <w:r w:rsidRPr="00BE5583">
        <w:rPr>
          <w:rFonts w:cs="Arial"/>
        </w:rPr>
        <w:t>eco, Ana, Isabel Durán, Gitte Kristiansen, Dámaso López, JoAnne Neff, Ana Laura Rodríguez, Esther Sánchez-Pardo, Beatriz Villacañas and Ana Zamorano, eds.</w:t>
      </w:r>
      <w:r w:rsidRPr="00BE5583">
        <w:rPr>
          <w:rFonts w:cs="Arial"/>
          <w:bCs/>
        </w:rPr>
        <w:t xml:space="preserve"> </w:t>
      </w:r>
      <w:r w:rsidRPr="00BE5583">
        <w:rPr>
          <w:rFonts w:cs="Arial"/>
          <w:i/>
          <w:iCs/>
        </w:rPr>
        <w:t>Estudios de la mujer en el ámbito de los paises de habla Inglesa. Vol. IV</w:t>
      </w:r>
      <w:r w:rsidRPr="00BE5583">
        <w:rPr>
          <w:rFonts w:cs="Arial"/>
        </w:rPr>
        <w:t>. Madrid: Universidad Complu</w:t>
      </w:r>
      <w:r w:rsidRPr="00BE5583">
        <w:rPr>
          <w:rFonts w:cs="Arial"/>
        </w:rPr>
        <w:t xml:space="preserve">tense de Madrid, 2001. </w:t>
      </w:r>
    </w:p>
    <w:p w:rsidR="006F7836" w:rsidRDefault="0017363D"/>
    <w:p w:rsidR="006F7836" w:rsidRDefault="0017363D" w:rsidP="006F7836"/>
    <w:p w:rsidR="006F7836" w:rsidRDefault="0017363D"/>
    <w:sectPr w:rsidR="006F7836" w:rsidSect="006F7836">
      <w:pgSz w:w="11906" w:h="16838"/>
      <w:pgMar w:top="1417" w:right="184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2FF"/>
    <w:rsid w:val="001736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52F56033-EC44-F748-87CA-1EDF9A50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val="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neffvan@filol.ucm.es"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2838</CharactersWithSpaces>
  <SharedDoc>false</SharedDoc>
  <HLinks>
    <vt:vector size="12" baseType="variant">
      <vt:variant>
        <vt:i4>4259900</vt:i4>
      </vt:variant>
      <vt:variant>
        <vt:i4>3</vt:i4>
      </vt:variant>
      <vt:variant>
        <vt:i4>0</vt:i4>
      </vt:variant>
      <vt:variant>
        <vt:i4>5</vt:i4>
      </vt:variant>
      <vt:variant>
        <vt:lpwstr>mailto:jneffvan@filol.ucm.es</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cp:revision>
  <dcterms:created xsi:type="dcterms:W3CDTF">2020-04-03T20:19:00Z</dcterms:created>
  <dcterms:modified xsi:type="dcterms:W3CDTF">2020-04-03T20:19:00Z</dcterms:modified>
</cp:coreProperties>
</file>