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5058D4" w14:textId="77777777" w:rsidR="00FB67DF" w:rsidRPr="00A96560" w:rsidRDefault="005E17FE" w:rsidP="00FB67DF">
      <w:pPr>
        <w:jc w:val="center"/>
        <w:rPr>
          <w:sz w:val="24"/>
        </w:rPr>
      </w:pPr>
      <w:bookmarkStart w:id="0" w:name="OLE_LINK3"/>
      <w:bookmarkStart w:id="1" w:name="OLE_LINK4"/>
      <w:r w:rsidRPr="00A96560">
        <w:rPr>
          <w:sz w:val="20"/>
        </w:rPr>
        <w:t>from</w:t>
      </w:r>
    </w:p>
    <w:p w14:paraId="736C76A2" w14:textId="77777777" w:rsidR="00FB67DF" w:rsidRPr="00A96560" w:rsidRDefault="005E17FE" w:rsidP="00FB67DF">
      <w:pPr>
        <w:jc w:val="center"/>
        <w:rPr>
          <w:smallCaps/>
          <w:sz w:val="24"/>
        </w:rPr>
      </w:pPr>
      <w:r w:rsidRPr="00A96560">
        <w:rPr>
          <w:smallCaps/>
          <w:sz w:val="24"/>
        </w:rPr>
        <w:t>A Bibliography of Literary Theory, Criticism and Philology</w:t>
      </w:r>
    </w:p>
    <w:p w14:paraId="231018D8" w14:textId="77777777" w:rsidR="00FB67DF" w:rsidRPr="00A96560" w:rsidRDefault="005E17FE" w:rsidP="00FB67DF">
      <w:pPr>
        <w:ind w:right="-1"/>
        <w:jc w:val="center"/>
        <w:rPr>
          <w:smallCaps/>
          <w:sz w:val="24"/>
        </w:rPr>
      </w:pPr>
      <w:hyperlink r:id="rId5" w:history="1">
        <w:r w:rsidRPr="00A96560">
          <w:rPr>
            <w:rStyle w:val="Hyperlink"/>
            <w:sz w:val="22"/>
          </w:rPr>
          <w:t>http://www.unizar.es/departamentos/filologi</w:t>
        </w:r>
        <w:r w:rsidRPr="00A96560">
          <w:rPr>
            <w:rStyle w:val="Hyperlink"/>
            <w:sz w:val="22"/>
          </w:rPr>
          <w:t>a</w:t>
        </w:r>
        <w:r w:rsidRPr="00A96560">
          <w:rPr>
            <w:rStyle w:val="Hyperlink"/>
            <w:sz w:val="22"/>
          </w:rPr>
          <w:t>_inglesa/garciala/bibliography.html</w:t>
        </w:r>
      </w:hyperlink>
    </w:p>
    <w:p w14:paraId="3B95D0D7" w14:textId="77777777" w:rsidR="00FB67DF" w:rsidRPr="00A96560" w:rsidRDefault="005E17FE" w:rsidP="00FB67DF">
      <w:pPr>
        <w:ind w:right="-1"/>
        <w:jc w:val="center"/>
        <w:rPr>
          <w:sz w:val="24"/>
        </w:rPr>
      </w:pPr>
      <w:r w:rsidRPr="00A96560">
        <w:rPr>
          <w:sz w:val="24"/>
        </w:rPr>
        <w:t xml:space="preserve">by José Ángel </w:t>
      </w:r>
      <w:r w:rsidRPr="00A96560">
        <w:rPr>
          <w:smallCaps/>
          <w:sz w:val="24"/>
        </w:rPr>
        <w:t>G</w:t>
      </w:r>
      <w:r w:rsidRPr="00A96560">
        <w:rPr>
          <w:smallCaps/>
          <w:sz w:val="24"/>
        </w:rPr>
        <w:t>arcía Landa</w:t>
      </w:r>
    </w:p>
    <w:p w14:paraId="7D798EAF" w14:textId="77777777" w:rsidR="00FB67DF" w:rsidRDefault="005E17FE" w:rsidP="00FB67DF">
      <w:pPr>
        <w:ind w:right="-1"/>
        <w:jc w:val="center"/>
        <w:rPr>
          <w:sz w:val="24"/>
        </w:rPr>
      </w:pPr>
      <w:r w:rsidRPr="00A96560">
        <w:rPr>
          <w:sz w:val="24"/>
        </w:rPr>
        <w:t>(University of Zaragoza, Spain)</w:t>
      </w:r>
    </w:p>
    <w:p w14:paraId="3B63D3D3" w14:textId="77777777" w:rsidR="00FB67DF" w:rsidRDefault="005E17FE" w:rsidP="00FB67DF">
      <w:pPr>
        <w:jc w:val="center"/>
      </w:pPr>
    </w:p>
    <w:bookmarkEnd w:id="0"/>
    <w:bookmarkEnd w:id="1"/>
    <w:p w14:paraId="7FC2100D" w14:textId="77777777" w:rsidR="00FB67DF" w:rsidRPr="00C40CDD" w:rsidRDefault="005E17FE" w:rsidP="00FB67DF">
      <w:pPr>
        <w:ind w:left="0" w:firstLine="0"/>
        <w:jc w:val="center"/>
        <w:rPr>
          <w:color w:val="000000"/>
        </w:rPr>
      </w:pPr>
    </w:p>
    <w:p w14:paraId="52EED116" w14:textId="77777777" w:rsidR="00FB67DF" w:rsidRPr="0022632B" w:rsidRDefault="005E17FE" w:rsidP="00FB67DF">
      <w:pPr>
        <w:pStyle w:val="Heading1"/>
        <w:rPr>
          <w:rFonts w:ascii="Times" w:hAnsi="Times"/>
          <w:smallCaps/>
          <w:sz w:val="36"/>
        </w:rPr>
      </w:pPr>
      <w:r w:rsidRPr="0022632B">
        <w:rPr>
          <w:rFonts w:ascii="Times" w:hAnsi="Times"/>
          <w:smallCaps/>
          <w:sz w:val="36"/>
        </w:rPr>
        <w:t>Elena Seoane Posse</w:t>
      </w:r>
    </w:p>
    <w:p w14:paraId="2ED81754" w14:textId="77777777" w:rsidR="00FB67DF" w:rsidRPr="00252FC4" w:rsidRDefault="005E17FE">
      <w:pPr>
        <w:rPr>
          <w:b/>
        </w:rPr>
      </w:pPr>
    </w:p>
    <w:p w14:paraId="3303BF4B" w14:textId="77777777" w:rsidR="00FB67DF" w:rsidRPr="00252FC4" w:rsidRDefault="005E17FE">
      <w:pPr>
        <w:rPr>
          <w:sz w:val="24"/>
        </w:rPr>
      </w:pPr>
      <w:r w:rsidRPr="00252FC4">
        <w:rPr>
          <w:sz w:val="24"/>
        </w:rPr>
        <w:t>(Spanish Anglist, U de Santiago de Compostela;</w:t>
      </w:r>
      <w:r w:rsidRPr="00C63C81">
        <w:rPr>
          <w:sz w:val="24"/>
        </w:rPr>
        <w:t xml:space="preserve"> </w:t>
      </w:r>
      <w:hyperlink r:id="rId6" w:history="1">
        <w:r w:rsidRPr="00C63C81">
          <w:rPr>
            <w:rStyle w:val="Hyperlink"/>
            <w:sz w:val="24"/>
          </w:rPr>
          <w:t>elena.seoane@uvigo.es</w:t>
        </w:r>
      </w:hyperlink>
      <w:r w:rsidRPr="00C63C81">
        <w:rPr>
          <w:sz w:val="24"/>
        </w:rPr>
        <w:t>)</w:t>
      </w:r>
    </w:p>
    <w:p w14:paraId="31CE688E" w14:textId="77777777" w:rsidR="00FB67DF" w:rsidRDefault="005E17FE"/>
    <w:p w14:paraId="568DCDED" w14:textId="77777777" w:rsidR="00FB67DF" w:rsidRDefault="005E17FE"/>
    <w:p w14:paraId="1921DBBC" w14:textId="77777777" w:rsidR="00FB67DF" w:rsidRDefault="005E17FE">
      <w:pPr>
        <w:rPr>
          <w:b/>
        </w:rPr>
      </w:pPr>
      <w:r>
        <w:rPr>
          <w:b/>
        </w:rPr>
        <w:t>Works</w:t>
      </w:r>
    </w:p>
    <w:p w14:paraId="42F77E95" w14:textId="77777777" w:rsidR="00FB67DF" w:rsidRPr="00252FC4" w:rsidRDefault="005E17FE">
      <w:pPr>
        <w:rPr>
          <w:b/>
        </w:rPr>
      </w:pPr>
    </w:p>
    <w:p w14:paraId="2BBFF851" w14:textId="77777777" w:rsidR="00FB67DF" w:rsidRDefault="005E17FE">
      <w:r>
        <w:t xml:space="preserve">Seoane Posse, Elena. "The Passive in Early Modern English." </w:t>
      </w:r>
      <w:r>
        <w:rPr>
          <w:i/>
        </w:rPr>
        <w:t>Atlan</w:t>
      </w:r>
      <w:r>
        <w:rPr>
          <w:i/>
        </w:rPr>
        <w:t>tis</w:t>
      </w:r>
      <w:r>
        <w:t xml:space="preserve"> 15 (1993): 191-214.*</w:t>
      </w:r>
    </w:p>
    <w:p w14:paraId="7EA5FB43" w14:textId="77777777" w:rsidR="00FB67DF" w:rsidRDefault="005E17FE">
      <w:r>
        <w:t xml:space="preserve">_____. "Characteristics of Apposition in </w:t>
      </w:r>
      <w:r>
        <w:rPr>
          <w:i/>
        </w:rPr>
        <w:t>The Great Gatsby." Revista Alicantina de Estudios Ingleses</w:t>
      </w:r>
      <w:r>
        <w:t xml:space="preserve"> 7 (1994): 171-84.*</w:t>
      </w:r>
    </w:p>
    <w:p w14:paraId="40A53040" w14:textId="77777777" w:rsidR="00FB67DF" w:rsidRDefault="005E17FE">
      <w:r>
        <w:t xml:space="preserve">_____. "The Passive as a Style Marker in Early Modern English: Evidence from the Helsinki Corpus." </w:t>
      </w:r>
      <w:r>
        <w:rPr>
          <w:i/>
        </w:rPr>
        <w:t xml:space="preserve">Miscelánea </w:t>
      </w:r>
      <w:r>
        <w:t>19</w:t>
      </w:r>
      <w:r>
        <w:t xml:space="preserve"> (1998): 155-72.*</w:t>
      </w:r>
    </w:p>
    <w:p w14:paraId="1C38EB48" w14:textId="77777777" w:rsidR="00FB67DF" w:rsidRDefault="005E17FE">
      <w:r>
        <w:t xml:space="preserve">_____. "The Passive in Early Modern English: A Preliminary Approach." In </w:t>
      </w:r>
      <w:r>
        <w:rPr>
          <w:i/>
        </w:rPr>
        <w:t>AEDEAN Select Papers in Language, Literature and Culture: Proceedings of the 17th International Conference.</w:t>
      </w:r>
      <w:r>
        <w:t xml:space="preserve"> [U of Córdoba, 1993]. [U of Córdoba, 1993]. Ed. Javier Pé</w:t>
      </w:r>
      <w:r>
        <w:t>rez Guerra. Vigo: AEDEAN, 2000. 363-67.*</w:t>
      </w:r>
    </w:p>
    <w:p w14:paraId="4EA6EF70" w14:textId="77777777" w:rsidR="00FB67DF" w:rsidRPr="00910C9A" w:rsidRDefault="005E17FE">
      <w:pPr>
        <w:ind w:left="709" w:hanging="709"/>
      </w:pPr>
      <w:r>
        <w:t xml:space="preserve">_____. "On the Conventionalization of Pragmatic Strategies in Late Modern English Scientific Discourse." In </w:t>
      </w:r>
      <w:r>
        <w:rPr>
          <w:i/>
        </w:rPr>
        <w:t>Proceedings from the 31st AEDEAN Conference.</w:t>
      </w:r>
      <w:r>
        <w:t xml:space="preserve"> Ed. M. J. Lorenzo Modia et al. CD-ROM: A Coruña: Universidade </w:t>
      </w:r>
      <w:r>
        <w:t>da Coruña, 2008. 291-302.*</w:t>
      </w:r>
    </w:p>
    <w:p w14:paraId="753C840F" w14:textId="77777777" w:rsidR="00FB67DF" w:rsidRDefault="005E17FE" w:rsidP="00FB67DF">
      <w:r>
        <w:t xml:space="preserve">_____. "The Effect of Prominence Hierarchies on Modern English Long Passives. Pragmatic vs. Syntactic Factors." </w:t>
      </w:r>
      <w:r>
        <w:rPr>
          <w:i/>
        </w:rPr>
        <w:t>Miscelánea</w:t>
      </w:r>
      <w:r>
        <w:t xml:space="preserve"> 41 (2010):  93-106.*</w:t>
      </w:r>
    </w:p>
    <w:p w14:paraId="2DA334A1" w14:textId="77777777" w:rsidR="00FB67DF" w:rsidRDefault="005E17FE" w:rsidP="00FB67DF">
      <w:r>
        <w:t xml:space="preserve">Palacios Martínez, Ignacio M., and Elena Seoane Posse. </w:t>
      </w:r>
      <w:r>
        <w:rPr>
          <w:i/>
        </w:rPr>
        <w:t>Aprendiendo y enseñando a trad</w:t>
      </w:r>
      <w:r>
        <w:rPr>
          <w:i/>
        </w:rPr>
        <w:t xml:space="preserve">ucir / Learning and Teaching to Translate </w:t>
      </w:r>
      <w:r>
        <w:t xml:space="preserve">/ </w:t>
      </w:r>
      <w:r>
        <w:rPr>
          <w:i/>
        </w:rPr>
        <w:t>Aprendendo e ensinando a traducir</w:t>
      </w:r>
      <w:r>
        <w:t>. Santiago de Compostela: Servicio de Publicaciones e Intercambio Científico, U de Santiago de Compostela, 2000.</w:t>
      </w:r>
    </w:p>
    <w:p w14:paraId="6926BDA8" w14:textId="77777777" w:rsidR="00FB67DF" w:rsidRDefault="005E17FE">
      <w:r>
        <w:t>_____. "Multiple Negation in Modern English: A Preliminary Corpus-</w:t>
      </w:r>
      <w:r>
        <w:t xml:space="preserve">Based Study." In </w:t>
      </w:r>
      <w:r>
        <w:rPr>
          <w:i/>
        </w:rPr>
        <w:t>Actas del 25º Congreso AEDEAN, Granada 2001.</w:t>
      </w:r>
      <w:r>
        <w:t xml:space="preserve"> CD-ROM. Granada: U de Granada: Departamento de Filología Inglesa, 2002.*</w:t>
      </w:r>
    </w:p>
    <w:p w14:paraId="0E46C694" w14:textId="77777777" w:rsidR="00FB67DF" w:rsidRDefault="005E17FE">
      <w:r>
        <w:lastRenderedPageBreak/>
        <w:t xml:space="preserve">Seoane Posse, Elena, Ignacio M. Palacios Martínez, María José López Couso, and Patricia Fra López, eds. </w:t>
      </w:r>
      <w:r>
        <w:rPr>
          <w:i/>
        </w:rPr>
        <w:t>Fifty Years of En</w:t>
      </w:r>
      <w:r>
        <w:rPr>
          <w:i/>
        </w:rPr>
        <w:t xml:space="preserve">glish Studies in Spain (1952-2002): A Commemorative Volume: Actas del XXVI Congreso de AEDEAN (Asociación Española de Estudios Anglonorteamericanos) Santiago de Compostela, 12-14 de diciembre de 2002. </w:t>
      </w:r>
      <w:r>
        <w:t>(Cursos e congresos da Universidade de Santiago de Comp</w:t>
      </w:r>
      <w:r>
        <w:t>ostela). Santiago de Compostela: U de Santiago de Compostela, 2003.*</w:t>
      </w:r>
    </w:p>
    <w:p w14:paraId="4C3CC87F" w14:textId="77777777" w:rsidR="00FB67DF" w:rsidRDefault="005E17FE">
      <w:r>
        <w:t xml:space="preserve">Seoane Posse, Elena, Belén Méndez Naya, María José López Couso and Paloma Núñez Pertejo. "Los estudios de gramaticalización: pasado, presente y futuro." 2003. In </w:t>
      </w:r>
      <w:r>
        <w:rPr>
          <w:i/>
        </w:rPr>
        <w:t xml:space="preserve">Actas del XXVII Congreso </w:t>
      </w:r>
      <w:r>
        <w:rPr>
          <w:i/>
        </w:rPr>
        <w:t>Internacional de AEDEAN / Proceedings of the 27th International AEDEAN Conference.</w:t>
      </w:r>
      <w:r>
        <w:t xml:space="preserve"> Ed. Antonio R[odríguez] Celada, Daniel Pastor García, and Pedro Javier Pardo García. CD-ROM. Salamanca: Departamento de Filología Inglesa (Universidad de Salamanca) / Asocia</w:t>
      </w:r>
      <w:r>
        <w:t>ción Española de Estudios Anglo-Norteamericanos, 2004.*</w:t>
      </w:r>
    </w:p>
    <w:p w14:paraId="52E49AD5" w14:textId="77777777" w:rsidR="00FB67DF" w:rsidRDefault="005E17FE">
      <w:r>
        <w:t xml:space="preserve">Seoane, Elena, Teresa Fanego, and Belén Méndez-Naya, eds. </w:t>
      </w:r>
      <w:r>
        <w:rPr>
          <w:i/>
        </w:rPr>
        <w:t>Sounds, Word, Texts and Change: Selected Papers from 11 ICEHL, Santiago de Compostela, 7-11 September 2000.</w:t>
      </w:r>
      <w:r>
        <w:t xml:space="preserve"> (Current Issues in Linguistic Theo</w:t>
      </w:r>
      <w:r>
        <w:t>ry, 224). Amsterdam: John Benjamins, 2002.</w:t>
      </w:r>
    </w:p>
    <w:p w14:paraId="2714D065" w14:textId="77777777" w:rsidR="00FB67DF" w:rsidRDefault="005E17FE">
      <w:pPr>
        <w:rPr>
          <w:color w:val="000000"/>
        </w:rPr>
      </w:pPr>
      <w:r>
        <w:rPr>
          <w:color w:val="000000"/>
        </w:rPr>
        <w:t xml:space="preserve">Seoane, Elena, and María José López-Couso, with Teresa Fanego, eds. </w:t>
      </w:r>
      <w:r w:rsidRPr="0088424D">
        <w:rPr>
          <w:i/>
          <w:color w:val="000000"/>
        </w:rPr>
        <w:t>Theoretical and Empirical Isuues in Grammaticalization.</w:t>
      </w:r>
      <w:r>
        <w:rPr>
          <w:color w:val="000000"/>
        </w:rPr>
        <w:t xml:space="preserve"> (Typological Studies in Language, 77). Amsterdam and Philadelphia: John Benjamins, 2008.</w:t>
      </w:r>
    </w:p>
    <w:p w14:paraId="648B858F" w14:textId="77777777" w:rsidR="00FB67DF" w:rsidRPr="000E0279" w:rsidRDefault="005E17FE" w:rsidP="00FB67DF">
      <w:pPr>
        <w:rPr>
          <w:bCs/>
          <w:szCs w:val="23"/>
          <w:lang w:bidi="es-ES_tradnl"/>
        </w:rPr>
      </w:pPr>
      <w:r w:rsidRPr="000E0279">
        <w:rPr>
          <w:bCs/>
          <w:szCs w:val="23"/>
          <w:lang w:bidi="es-ES_tradnl"/>
        </w:rPr>
        <w:t>Seoane, Elena and Cristina Suárez Gómez</w:t>
      </w:r>
      <w:r w:rsidRPr="000E0279">
        <w:rPr>
          <w:szCs w:val="23"/>
          <w:lang w:bidi="es-ES_tradnl"/>
        </w:rPr>
        <w:t xml:space="preserve">. "The Impact of Mode on Morphosyntactic Variation in Asian New Englishes." </w:t>
      </w:r>
      <w:r w:rsidRPr="000E0279">
        <w:t xml:space="preserve">In </w:t>
      </w:r>
      <w:r w:rsidRPr="00C418E4">
        <w:rPr>
          <w:i/>
        </w:rPr>
        <w:t>At a Time of Crisis: English and American Studies in Spain: Works from the 35th AEDEAN Conference, UAB/Barcelona 14-16 November 2011.</w:t>
      </w:r>
      <w:r w:rsidRPr="00C418E4">
        <w:t xml:space="preserve"> Ed. </w:t>
      </w:r>
      <w:r w:rsidRPr="00C418E4">
        <w:t xml:space="preserve">Sara Martín et al. Barcelona: Departament de Filologia Anglesa i de Germanística, U Autònoma de Barcelona / AEDEAN, 2012. </w:t>
      </w:r>
      <w:r w:rsidRPr="000E0279">
        <w:rPr>
          <w:bCs/>
          <w:szCs w:val="23"/>
          <w:lang w:bidi="es-ES_tradnl"/>
        </w:rPr>
        <w:t>391-398.*</w:t>
      </w:r>
    </w:p>
    <w:p w14:paraId="578FBB1B" w14:textId="77777777" w:rsidR="00FB67DF" w:rsidRDefault="005E17FE" w:rsidP="00FB67DF">
      <w:pPr>
        <w:ind w:hanging="12"/>
      </w:pPr>
      <w:hyperlink r:id="rId7" w:history="1">
        <w:r w:rsidRPr="00E34C41">
          <w:rPr>
            <w:rStyle w:val="Hyperlink"/>
          </w:rPr>
          <w:t>http://www.aedean.org/pdf_atati</w:t>
        </w:r>
        <w:r w:rsidRPr="00E34C41">
          <w:rPr>
            <w:rStyle w:val="Hyperlink"/>
          </w:rPr>
          <w:t>mecrisis/AtaTimeofCrisis_AEDEAN35_portada.pdf</w:t>
        </w:r>
      </w:hyperlink>
    </w:p>
    <w:p w14:paraId="4009D3D3" w14:textId="77777777" w:rsidR="00FB67DF" w:rsidRPr="000E0279" w:rsidRDefault="005E17FE" w:rsidP="00FB67DF">
      <w:pPr>
        <w:rPr>
          <w:bCs/>
          <w:szCs w:val="23"/>
          <w:lang w:bidi="es-ES_tradnl"/>
        </w:rPr>
      </w:pPr>
      <w:r>
        <w:tab/>
        <w:t>2012</w:t>
      </w:r>
    </w:p>
    <w:p w14:paraId="54101766" w14:textId="77777777" w:rsidR="00511150" w:rsidRPr="001A5339" w:rsidRDefault="00511150" w:rsidP="00511150">
      <w:pPr>
        <w:ind w:left="709" w:hanging="709"/>
        <w:rPr>
          <w:rFonts w:eastAsia="Times New Roman"/>
        </w:rPr>
      </w:pPr>
      <w:r>
        <w:rPr>
          <w:rFonts w:eastAsia="Times New Roman"/>
        </w:rPr>
        <w:t>_____,</w:t>
      </w:r>
      <w:r>
        <w:rPr>
          <w:rFonts w:eastAsia="Times New Roman"/>
        </w:rPr>
        <w:t xml:space="preserve"> eds. </w:t>
      </w:r>
      <w:r>
        <w:rPr>
          <w:rFonts w:eastAsia="Times New Roman"/>
        </w:rPr>
        <w:t xml:space="preserve">(Elena Seoane and Cristina Suárez-Gómez). </w:t>
      </w:r>
      <w:r>
        <w:rPr>
          <w:rFonts w:eastAsia="Times New Roman"/>
          <w:i/>
        </w:rPr>
        <w:t>World Englishes: New Theoretical and Methodological Considerations.</w:t>
      </w:r>
      <w:r>
        <w:rPr>
          <w:rFonts w:eastAsia="Times New Roman"/>
        </w:rPr>
        <w:t xml:space="preserve"> Amsterdam and Philadelphia: John Benjamins, 2016.</w:t>
      </w:r>
    </w:p>
    <w:p w14:paraId="085E846B" w14:textId="77777777" w:rsidR="00FB67DF" w:rsidRDefault="005E17FE">
      <w:pPr>
        <w:rPr>
          <w:color w:val="000000"/>
        </w:rPr>
      </w:pPr>
      <w:r>
        <w:rPr>
          <w:color w:val="000000"/>
        </w:rPr>
        <w:t xml:space="preserve">López-Couso, María José, and Elena Seoane, with Teresa Fanego, eds. </w:t>
      </w:r>
      <w:r w:rsidRPr="008B25EE">
        <w:rPr>
          <w:i/>
          <w:color w:val="000000"/>
        </w:rPr>
        <w:t xml:space="preserve">Rethinking Grammaticalization: New Perspectives. </w:t>
      </w:r>
      <w:r>
        <w:rPr>
          <w:color w:val="000000"/>
        </w:rPr>
        <w:t>(Typological Studies in Language, 76). Amsterdam and Philadelphia: John Benjamins, 200</w:t>
      </w:r>
      <w:r>
        <w:rPr>
          <w:color w:val="000000"/>
        </w:rPr>
        <w:t>8.</w:t>
      </w:r>
    </w:p>
    <w:p w14:paraId="2D0AA09D" w14:textId="77777777" w:rsidR="00FB67DF" w:rsidRDefault="005E17FE" w:rsidP="00FB67DF">
      <w:r>
        <w:lastRenderedPageBreak/>
        <w:t>Suárez-Gómez, Cristina and Elena Seoane Posse.</w:t>
      </w:r>
      <w:bookmarkStart w:id="2" w:name="_GoBack"/>
      <w:bookmarkEnd w:id="2"/>
      <w:r>
        <w:t xml:space="preserve"> "A Transnational Approach to South-East Asian Englishness: The Case of Singapore and Hong Kong." In </w:t>
      </w:r>
      <w:r>
        <w:rPr>
          <w:i/>
        </w:rPr>
        <w:t>A View from the South: Contemporary English and American Studies.</w:t>
      </w:r>
      <w:r>
        <w:t xml:space="preserve"> (34th AEDEAN International Conference). </w:t>
      </w:r>
      <w:r>
        <w:t>Ed. José R. Ibáñez Ibáñez and José Francisco Fernández Sánchez. CD-ROM. Almería: AEDEAN / U de Almería / Ministerio de Ciencia e Innovación, 2011. 404-11.*</w:t>
      </w:r>
    </w:p>
    <w:p w14:paraId="0BC0732A" w14:textId="77777777" w:rsidR="00FB67DF" w:rsidRDefault="005E17FE"/>
    <w:p w14:paraId="710EDAB6" w14:textId="77777777" w:rsidR="00511150" w:rsidRDefault="00511150"/>
    <w:p w14:paraId="61E96AC1" w14:textId="77777777" w:rsidR="00511150" w:rsidRDefault="00511150"/>
    <w:p w14:paraId="52B16B05" w14:textId="77777777" w:rsidR="00511150" w:rsidRDefault="00511150"/>
    <w:p w14:paraId="7B6370C9" w14:textId="77777777" w:rsidR="00511150" w:rsidRDefault="00511150">
      <w:pPr>
        <w:rPr>
          <w:b/>
        </w:rPr>
      </w:pPr>
      <w:r>
        <w:rPr>
          <w:b/>
        </w:rPr>
        <w:t>Criticism</w:t>
      </w:r>
    </w:p>
    <w:p w14:paraId="30EAC449" w14:textId="77777777" w:rsidR="00511150" w:rsidRDefault="00511150">
      <w:pPr>
        <w:rPr>
          <w:b/>
        </w:rPr>
      </w:pPr>
    </w:p>
    <w:p w14:paraId="3978E256" w14:textId="77777777" w:rsidR="00511150" w:rsidRDefault="00511150">
      <w:pPr>
        <w:rPr>
          <w:b/>
        </w:rPr>
      </w:pPr>
    </w:p>
    <w:p w14:paraId="6D8FD176" w14:textId="77777777" w:rsidR="00511150" w:rsidRDefault="00511150" w:rsidP="00511150">
      <w:pPr>
        <w:ind w:left="709" w:hanging="709"/>
        <w:rPr>
          <w:rFonts w:eastAsia="Times New Roman"/>
        </w:rPr>
      </w:pPr>
      <w:r>
        <w:rPr>
          <w:rFonts w:eastAsia="Times New Roman"/>
        </w:rPr>
        <w:t>Roig-Marín, Amanda</w:t>
      </w:r>
      <w:r>
        <w:rPr>
          <w:rFonts w:eastAsia="Times New Roman"/>
        </w:rPr>
        <w:t xml:space="preserve">. </w:t>
      </w:r>
      <w:r>
        <w:rPr>
          <w:rFonts w:eastAsia="Times New Roman"/>
        </w:rPr>
        <w:t xml:space="preserve">Rev. of </w:t>
      </w:r>
      <w:r>
        <w:rPr>
          <w:rFonts w:eastAsia="Times New Roman"/>
          <w:i/>
        </w:rPr>
        <w:t>World Englishes,</w:t>
      </w:r>
      <w:r>
        <w:rPr>
          <w:rFonts w:eastAsia="Times New Roman"/>
        </w:rPr>
        <w:t xml:space="preserve"> ed. Elena Seoane and Cristina Suárez-Gómez. </w:t>
      </w:r>
      <w:r>
        <w:rPr>
          <w:rFonts w:eastAsia="Times New Roman"/>
          <w:i/>
        </w:rPr>
        <w:t>Atlantis</w:t>
      </w:r>
      <w:r>
        <w:rPr>
          <w:rFonts w:eastAsia="Times New Roman"/>
        </w:rPr>
        <w:t xml:space="preserve"> 39.2 (Dec. 2017): 257-60.*</w:t>
      </w:r>
    </w:p>
    <w:p w14:paraId="41637C00" w14:textId="77777777" w:rsidR="00511150" w:rsidRPr="00511150" w:rsidRDefault="00511150">
      <w:pPr>
        <w:rPr>
          <w:b/>
        </w:rPr>
      </w:pPr>
    </w:p>
    <w:sectPr w:rsidR="00511150" w:rsidRPr="00511150" w:rsidSect="005E17FE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FC4"/>
    <w:rsid w:val="00511150"/>
    <w:rsid w:val="005E1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24FB37A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22632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52FC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Heading1">
    <w:name w:val="heading 1"/>
    <w:basedOn w:val="Normal"/>
    <w:next w:val="Normal"/>
    <w:qFormat/>
    <w:rsid w:val="0022632B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DefaultParagraphFont">
    <w:name w:val="Default Paragraph Font"/>
  </w:style>
  <w:style w:type="table" w:default="1" w:styleId="TableNormal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252F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unizar.es/departamentos/filologia_inglesa/garciala/bibliography.html" TargetMode="External"/><Relationship Id="rId6" Type="http://schemas.openxmlformats.org/officeDocument/2006/relationships/hyperlink" Target="mailto:elena.seoane@uvigo.es" TargetMode="External"/><Relationship Id="rId7" Type="http://schemas.openxmlformats.org/officeDocument/2006/relationships/hyperlink" Target="http://www.aedean.org/pdf_atatimecrisis/AtaTimeofCrisis_AEDEAN35_portada.pdf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719</Words>
  <Characters>4103</Characters>
  <Application>Microsoft Macintosh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from</vt:lpstr>
    </vt:vector>
  </TitlesOfParts>
  <Company>Universidad de Zaragoza</Company>
  <LinksUpToDate>false</LinksUpToDate>
  <CharactersWithSpaces>4813</CharactersWithSpaces>
  <SharedDoc>false</SharedDoc>
  <HLinks>
    <vt:vector size="18" baseType="variant">
      <vt:variant>
        <vt:i4>8061015</vt:i4>
      </vt:variant>
      <vt:variant>
        <vt:i4>6</vt:i4>
      </vt:variant>
      <vt:variant>
        <vt:i4>0</vt:i4>
      </vt:variant>
      <vt:variant>
        <vt:i4>5</vt:i4>
      </vt:variant>
      <vt:variant>
        <vt:lpwstr>http://www.aedean.org/pdf_atatimecrisis/AtaTimeofCrisis_AEDEAN35_portada.pdf</vt:lpwstr>
      </vt:variant>
      <vt:variant>
        <vt:lpwstr/>
      </vt:variant>
      <vt:variant>
        <vt:i4>1114237</vt:i4>
      </vt:variant>
      <vt:variant>
        <vt:i4>3</vt:i4>
      </vt:variant>
      <vt:variant>
        <vt:i4>0</vt:i4>
      </vt:variant>
      <vt:variant>
        <vt:i4>5</vt:i4>
      </vt:variant>
      <vt:variant>
        <vt:lpwstr>mailto:elena.seoane@uvigo.es</vt:lpwstr>
      </vt:variant>
      <vt:variant>
        <vt:lpwstr/>
      </vt:variant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</cp:lastModifiedBy>
  <cp:revision>3</cp:revision>
  <dcterms:created xsi:type="dcterms:W3CDTF">2018-11-24T19:29:00Z</dcterms:created>
  <dcterms:modified xsi:type="dcterms:W3CDTF">2018-11-24T19:29:00Z</dcterms:modified>
</cp:coreProperties>
</file>