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221B2D03" w:rsidR="00802348" w:rsidRDefault="00356F0F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María Laura Spoturno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02BFE38B" w:rsidR="008D5AF0" w:rsidRPr="00356F0F" w:rsidRDefault="00356F0F" w:rsidP="008D5AF0">
      <w:pPr>
        <w:rPr>
          <w:sz w:val="24"/>
          <w:szCs w:val="24"/>
          <w:lang w:val="es-ES"/>
        </w:rPr>
      </w:pPr>
      <w:r w:rsidRPr="00356F0F">
        <w:rPr>
          <w:sz w:val="24"/>
          <w:szCs w:val="24"/>
        </w:rPr>
        <w:t>(</w:t>
      </w:r>
      <w:r w:rsidRPr="00356F0F">
        <w:rPr>
          <w:sz w:val="24"/>
          <w:szCs w:val="24"/>
        </w:rPr>
        <w:t xml:space="preserve">Argentinian linguist, translation specialist, </w:t>
      </w:r>
      <w:r w:rsidRPr="00356F0F">
        <w:rPr>
          <w:sz w:val="24"/>
          <w:szCs w:val="24"/>
        </w:rPr>
        <w:t>U Nacional de La Plata)</w:t>
      </w:r>
    </w:p>
    <w:p w14:paraId="11E850DC" w14:textId="77777777" w:rsidR="0051246C" w:rsidRPr="00356F0F" w:rsidRDefault="0051246C" w:rsidP="008D5AF0">
      <w:pPr>
        <w:rPr>
          <w:sz w:val="24"/>
          <w:szCs w:val="24"/>
          <w:lang w:val="es-ES"/>
        </w:rPr>
      </w:pPr>
    </w:p>
    <w:p w14:paraId="5EE7424D" w14:textId="77777777" w:rsidR="008D5AF0" w:rsidRPr="00356F0F" w:rsidRDefault="008D5AF0" w:rsidP="008D5AF0">
      <w:pPr>
        <w:rPr>
          <w:b/>
          <w:sz w:val="36"/>
          <w:lang w:val="es-ES"/>
        </w:rPr>
      </w:pPr>
    </w:p>
    <w:p w14:paraId="101AB9D3" w14:textId="71C868C6" w:rsidR="008D5AF0" w:rsidRPr="0051246C" w:rsidRDefault="00356F0F" w:rsidP="00356F0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1B3FA46" w14:textId="77777777" w:rsidR="00AE778A" w:rsidRDefault="00AE778A" w:rsidP="002275B4">
      <w:pPr>
        <w:rPr>
          <w:lang w:val="en-US"/>
        </w:rPr>
      </w:pPr>
    </w:p>
    <w:p w14:paraId="39336BBC" w14:textId="5EE76BB3" w:rsidR="00356F0F" w:rsidRPr="00293AAA" w:rsidRDefault="00356F0F" w:rsidP="00356F0F">
      <w:pPr>
        <w:rPr>
          <w:lang w:val="en-US"/>
        </w:rPr>
      </w:pPr>
      <w:r>
        <w:t xml:space="preserve">Spoturno, María Laura. "Metaenunciación y traducción: Acerca de la motivación del (propio) nombre en la narrativa de Sandra Cisneros y de su traducción al español." </w:t>
      </w:r>
      <w:r w:rsidRPr="00293AAA">
        <w:rPr>
          <w:i/>
          <w:lang w:val="en-US"/>
        </w:rPr>
        <w:t>Hermeneus</w:t>
      </w:r>
      <w:r w:rsidRPr="00293AAA">
        <w:rPr>
          <w:lang w:val="en-US"/>
        </w:rPr>
        <w:t xml:space="preserve"> 14 (2012): 241-62.*</w:t>
      </w:r>
    </w:p>
    <w:p w14:paraId="04B8EBA9" w14:textId="77777777" w:rsidR="00356F0F" w:rsidRDefault="00356F0F" w:rsidP="00356F0F">
      <w:pPr>
        <w:tabs>
          <w:tab w:val="left" w:pos="3213"/>
        </w:tabs>
      </w:pPr>
      <w:r w:rsidRPr="00293AAA">
        <w:rPr>
          <w:lang w:val="en-US"/>
        </w:rPr>
        <w:t xml:space="preserve">_____. Rev. of </w:t>
      </w:r>
      <w:r w:rsidRPr="00293AAA">
        <w:rPr>
          <w:i/>
          <w:lang w:val="en-US"/>
        </w:rPr>
        <w:t>Gazelle d'amour et de neige.</w:t>
      </w:r>
      <w:r w:rsidRPr="00293AAA">
        <w:rPr>
          <w:lang w:val="en-US"/>
        </w:rPr>
        <w:t xml:space="preserve"> By Paola Masseau and Jesús Belotto Martínez. </w:t>
      </w:r>
      <w:r>
        <w:rPr>
          <w:i/>
        </w:rPr>
        <w:t>Hermeneus</w:t>
      </w:r>
      <w:r>
        <w:t xml:space="preserve"> 17 (2015): 355-59.*</w:t>
      </w:r>
    </w:p>
    <w:p w14:paraId="45355623" w14:textId="77777777" w:rsidR="00356F0F" w:rsidRPr="00293AAA" w:rsidRDefault="00356F0F" w:rsidP="00356F0F">
      <w:pPr>
        <w:rPr>
          <w:lang w:val="en-US"/>
        </w:rPr>
      </w:pPr>
      <w:r>
        <w:t xml:space="preserve">Spoturno, María Laura, and Gabriel O. Matelo. "Acerca del fenómeno de la autotraducción en la obra de Rolando Hinojosa." </w:t>
      </w:r>
      <w:r w:rsidRPr="00293AAA">
        <w:rPr>
          <w:i/>
          <w:lang w:val="en-US"/>
        </w:rPr>
        <w:t>Hermeneus</w:t>
      </w:r>
      <w:r w:rsidRPr="00293AAA">
        <w:rPr>
          <w:lang w:val="en-US"/>
        </w:rPr>
        <w:t xml:space="preserve"> 16 (2014): 209-32.*</w:t>
      </w:r>
    </w:p>
    <w:p w14:paraId="2A3648D8" w14:textId="77777777" w:rsidR="00356F0F" w:rsidRDefault="00356F0F" w:rsidP="00356F0F">
      <w:pPr>
        <w:tabs>
          <w:tab w:val="left" w:pos="5613"/>
        </w:tabs>
      </w:pPr>
      <w:r w:rsidRPr="00293AAA">
        <w:rPr>
          <w:lang w:val="en-US"/>
        </w:rPr>
        <w:t xml:space="preserve">Spoturno, María Laura, et al., trans. </w:t>
      </w:r>
      <w:r w:rsidRPr="00293AAA">
        <w:rPr>
          <w:i/>
          <w:lang w:val="en-US"/>
        </w:rPr>
        <w:t xml:space="preserve">On the Cusp. </w:t>
      </w:r>
      <w:r>
        <w:rPr>
          <w:i/>
        </w:rPr>
        <w:t>Word Sonnets / Albores.  Sonetos de una palabra. / À l'orée. Sonnets d'un mot.</w:t>
      </w:r>
      <w:r>
        <w:t xml:space="preserve"> By Seymour Mayne. Universidad Nacional de la Plata, Facultad de Humanidades y Ciencias de la Educación, 2013.*</w:t>
      </w:r>
    </w:p>
    <w:p w14:paraId="792BE69C" w14:textId="77777777" w:rsidR="005E2125" w:rsidRPr="00356F0F" w:rsidRDefault="005E2125" w:rsidP="002275B4"/>
    <w:p w14:paraId="2CE875D2" w14:textId="77777777" w:rsidR="007D538C" w:rsidRDefault="007D538C" w:rsidP="002275B4">
      <w:pPr>
        <w:rPr>
          <w:b/>
          <w:bCs/>
          <w:szCs w:val="28"/>
          <w:lang w:val="es-ES"/>
        </w:rPr>
      </w:pPr>
    </w:p>
    <w:p w14:paraId="5572B900" w14:textId="77777777" w:rsidR="00356F0F" w:rsidRDefault="00356F0F" w:rsidP="002275B4">
      <w:pPr>
        <w:rPr>
          <w:b/>
          <w:bCs/>
          <w:szCs w:val="28"/>
          <w:lang w:val="es-ES"/>
        </w:rPr>
      </w:pPr>
    </w:p>
    <w:p w14:paraId="2662EF0A" w14:textId="77777777" w:rsidR="00356F0F" w:rsidRDefault="00356F0F" w:rsidP="002275B4">
      <w:pPr>
        <w:rPr>
          <w:b/>
          <w:bCs/>
          <w:szCs w:val="28"/>
          <w:lang w:val="es-ES"/>
        </w:rPr>
      </w:pPr>
    </w:p>
    <w:p w14:paraId="0DBD85E0" w14:textId="1C7398D2" w:rsidR="00356F0F" w:rsidRDefault="00356F0F" w:rsidP="002275B4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Edited works</w:t>
      </w:r>
    </w:p>
    <w:p w14:paraId="229CF952" w14:textId="77777777" w:rsidR="00356F0F" w:rsidRDefault="00356F0F" w:rsidP="002275B4">
      <w:pPr>
        <w:rPr>
          <w:b/>
          <w:bCs/>
          <w:szCs w:val="28"/>
          <w:lang w:val="es-ES"/>
        </w:rPr>
      </w:pPr>
    </w:p>
    <w:p w14:paraId="029F176E" w14:textId="093BB7B5" w:rsidR="00356F0F" w:rsidRPr="00356F0F" w:rsidRDefault="00356F0F" w:rsidP="002275B4">
      <w:pPr>
        <w:rPr>
          <w:i/>
          <w:iCs/>
          <w:szCs w:val="28"/>
          <w:lang w:val="es-ES"/>
        </w:rPr>
      </w:pPr>
      <w:r>
        <w:rPr>
          <w:i/>
          <w:iCs/>
          <w:szCs w:val="28"/>
          <w:lang w:val="es-ES"/>
        </w:rPr>
        <w:t>Subjetividad, discurso y traducción:</w:t>
      </w:r>
    </w:p>
    <w:p w14:paraId="78A27443" w14:textId="77777777" w:rsidR="00356F0F" w:rsidRDefault="00356F0F" w:rsidP="002275B4">
      <w:pPr>
        <w:rPr>
          <w:b/>
          <w:bCs/>
          <w:szCs w:val="28"/>
          <w:lang w:val="es-ES"/>
        </w:rPr>
      </w:pPr>
    </w:p>
    <w:p w14:paraId="3671536E" w14:textId="77777777" w:rsidR="00356F0F" w:rsidRDefault="00356F0F" w:rsidP="00356F0F">
      <w:r>
        <w:t xml:space="preserve">Spoturno, María Laura, ed.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 xml:space="preserve"> With Sabrina Solange Ferrero, Gabriel Matyelo, and Gabriela Luisa Yañez. Prologue by María Carmen África Vidal Claramonte. (Vertere: Monográficos de la revista </w:t>
      </w:r>
      <w:r>
        <w:rPr>
          <w:i/>
          <w:iCs/>
        </w:rPr>
        <w:t>Hermeneus,</w:t>
      </w:r>
      <w:r>
        <w:t xml:space="preserve"> 24). Valladolid: Universidad de Valladolid, 2022.*</w:t>
      </w:r>
    </w:p>
    <w:p w14:paraId="349A62BA" w14:textId="77777777" w:rsidR="00356F0F" w:rsidRDefault="00356F0F" w:rsidP="00356F0F">
      <w:r>
        <w:t xml:space="preserve">Vidal Claramonte, María Carmen Áfica. "Prólogo."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</w:t>
      </w:r>
      <w:r>
        <w:rPr>
          <w:i/>
          <w:iCs/>
        </w:rPr>
        <w:lastRenderedPageBreak/>
        <w:t xml:space="preserve">y la traducción. </w:t>
      </w:r>
      <w:r>
        <w:t>Ed. María Laura Spoturno. Valladolid: Universidad de Valladolid, 2022. 17-20.*</w:t>
      </w:r>
    </w:p>
    <w:p w14:paraId="21CA4327" w14:textId="77777777" w:rsidR="00356F0F" w:rsidRDefault="00356F0F" w:rsidP="00356F0F">
      <w:r>
        <w:t>Spoturno, María Laura. "</w:t>
      </w:r>
      <w:r>
        <w:rPr>
          <w:i/>
          <w:iCs/>
        </w:rPr>
        <w:t>Ethos,</w:t>
      </w:r>
      <w:r>
        <w:t xml:space="preserve"> escritura y tradición."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21-30.*</w:t>
      </w:r>
    </w:p>
    <w:p w14:paraId="677EF0E1" w14:textId="77777777" w:rsidR="00356F0F" w:rsidRDefault="00356F0F" w:rsidP="00356F0F">
      <w:r>
        <w:t>Pereyra, Soledad. "</w:t>
      </w:r>
      <w:r>
        <w:rPr>
          <w:i/>
          <w:iCs/>
        </w:rPr>
        <w:t>Ethos</w:t>
      </w:r>
      <w:r>
        <w:t xml:space="preserve"> colectivo y el estereotipo del refugiado en la narrativa de Olga Grjasnowa."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35-48.* (German writer).</w:t>
      </w:r>
    </w:p>
    <w:p w14:paraId="0BEBCD0B" w14:textId="77777777" w:rsidR="00356F0F" w:rsidRDefault="00356F0F" w:rsidP="00356F0F">
      <w:r>
        <w:t>Gentile, Ana María. "</w:t>
      </w:r>
      <w:r>
        <w:rPr>
          <w:i/>
          <w:iCs/>
        </w:rPr>
        <w:t>Installations</w:t>
      </w:r>
      <w:r>
        <w:t xml:space="preserve"> de Nicole Brossard: poesía feminista, </w:t>
      </w:r>
      <w:r>
        <w:rPr>
          <w:i/>
          <w:iCs/>
        </w:rPr>
        <w:t>ethos</w:t>
      </w:r>
      <w:r>
        <w:t xml:space="preserve"> y semiautotraducción."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49-66.* (Francophone canadian writer).</w:t>
      </w:r>
    </w:p>
    <w:p w14:paraId="7025E8A6" w14:textId="77777777" w:rsidR="00356F0F" w:rsidRDefault="00356F0F" w:rsidP="00356F0F">
      <w:r>
        <w:t xml:space="preserve">Lombardo, Andrea Laura. "Subjetividades femeninas y discursos feministas en </w:t>
      </w:r>
      <w:r>
        <w:rPr>
          <w:i/>
          <w:iCs/>
        </w:rPr>
        <w:t>The Thing Around Your Neck</w:t>
      </w:r>
      <w:r>
        <w:t xml:space="preserve"> y en su traducción al español."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67-86.* (Chimananda Adichie, 2009).</w:t>
      </w:r>
    </w:p>
    <w:p w14:paraId="795B1758" w14:textId="77777777" w:rsidR="00356F0F" w:rsidRDefault="00356F0F" w:rsidP="00356F0F">
      <w:r>
        <w:t xml:space="preserve">Matelo, Gabriel, and María Laura Spoturno. "La experiencia interseccional de (la) puente como </w:t>
      </w:r>
      <w:r>
        <w:rPr>
          <w:i/>
          <w:iCs/>
        </w:rPr>
        <w:t xml:space="preserve">ethos </w:t>
      </w:r>
      <w:r>
        <w:t xml:space="preserve">colectivo transnacional en la adaptación y traducción al español de </w:t>
      </w:r>
      <w:r>
        <w:rPr>
          <w:i/>
          <w:iCs/>
        </w:rPr>
        <w:t>This Bridge Called My Back</w:t>
      </w:r>
      <w:r>
        <w:t xml:space="preserve">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897-106.* (Cherríe Moraga and Gloria Anzaldúa).</w:t>
      </w:r>
    </w:p>
    <w:p w14:paraId="369B9284" w14:textId="77777777" w:rsidR="00356F0F" w:rsidRDefault="00356F0F" w:rsidP="00356F0F">
      <w:r>
        <w:t xml:space="preserve">Ferrero, Sabrina Solange. "Consideraciones sobre autoría, autotraducción, traducción y </w:t>
      </w:r>
      <w:r>
        <w:rPr>
          <w:i/>
          <w:iCs/>
        </w:rPr>
        <w:t>ethos.</w:t>
      </w:r>
      <w:r>
        <w:t xml:space="preserve"> El caso de Achy Obejas."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107-26.* (Cuban-USA writer).</w:t>
      </w:r>
    </w:p>
    <w:p w14:paraId="09509C10" w14:textId="77777777" w:rsidR="00356F0F" w:rsidRDefault="00356F0F" w:rsidP="00356F0F">
      <w:r>
        <w:t xml:space="preserve">Stocco, Melisa. "La (re)configuración del </w:t>
      </w:r>
      <w:r>
        <w:rPr>
          <w:i/>
          <w:iCs/>
        </w:rPr>
        <w:t>ethos</w:t>
      </w:r>
      <w:r>
        <w:t xml:space="preserve"> en la poesía autotraducida de Amaría Isabel Lara Millapán y Liliana Ancalao."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127-46.* (Chilean mapuche writers in mapudungun).</w:t>
      </w:r>
    </w:p>
    <w:p w14:paraId="747FB793" w14:textId="77777777" w:rsidR="00356F0F" w:rsidRDefault="00356F0F" w:rsidP="00356F0F">
      <w:r>
        <w:t xml:space="preserve">Romero, Mariela. "(In)visibilidad y retrabajo del </w:t>
      </w:r>
      <w:r>
        <w:rPr>
          <w:i/>
          <w:iCs/>
        </w:rPr>
        <w:t>ethos</w:t>
      </w:r>
      <w:r>
        <w:t xml:space="preserve"> en la traducción de las literaturas para las infancias: El caso de María Elena </w:t>
      </w:r>
      <w:r>
        <w:lastRenderedPageBreak/>
        <w:t xml:space="preserve">Walsh."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147-64.* (1930-2011)</w:t>
      </w:r>
    </w:p>
    <w:p w14:paraId="62B27138" w14:textId="77777777" w:rsidR="00356F0F" w:rsidRDefault="00356F0F" w:rsidP="00356F0F">
      <w:r>
        <w:t xml:space="preserve">Yañez, Gabriela Luisa. "Una mirada sobre le </w:t>
      </w:r>
      <w:r>
        <w:rPr>
          <w:i/>
          <w:iCs/>
        </w:rPr>
        <w:t>ethos</w:t>
      </w:r>
      <w:r>
        <w:t xml:space="preserve"> desde la traductología feminista transnacional. El caso de </w:t>
      </w:r>
      <w:r>
        <w:rPr>
          <w:i/>
          <w:iCs/>
        </w:rPr>
        <w:t>Pasos bajo el agua</w:t>
      </w:r>
      <w:r>
        <w:t xml:space="preserve"> (1987),</w:t>
      </w:r>
      <w:r>
        <w:rPr>
          <w:i/>
          <w:iCs/>
        </w:rPr>
        <w:t xml:space="preserve"> </w:t>
      </w:r>
      <w:r>
        <w:t xml:space="preserve">de Alicia Kozameh, y su traducción al inglés."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165-86.* (Argentinian writer).</w:t>
      </w:r>
    </w:p>
    <w:p w14:paraId="72AE640E" w14:textId="77777777" w:rsidR="00356F0F" w:rsidRDefault="00356F0F" w:rsidP="00356F0F">
      <w:r>
        <w:t xml:space="preserve">Chiaravalli, Magdalena, and María Laura Escobar Aguiar. "Ambigüedades en la construcción de un </w:t>
      </w:r>
      <w:r>
        <w:rPr>
          <w:i/>
          <w:iCs/>
        </w:rPr>
        <w:t>ethos queer</w:t>
      </w:r>
      <w:r>
        <w:t xml:space="preserve"> en </w:t>
      </w:r>
      <w:r>
        <w:rPr>
          <w:i/>
          <w:iCs/>
        </w:rPr>
        <w:t>Las aventuras de la China Iron</w:t>
      </w:r>
      <w:r>
        <w:t xml:space="preserve"> y su traducción al inglés." In </w:t>
      </w:r>
      <w:r>
        <w:rPr>
          <w:i/>
          <w:iCs/>
        </w:rPr>
        <w:t xml:space="preserve">Subjetividad, discurso y traducción: La construcción del </w:t>
      </w:r>
      <w:r>
        <w:t>ethos</w:t>
      </w:r>
      <w:r>
        <w:rPr>
          <w:i/>
          <w:iCs/>
        </w:rPr>
        <w:t xml:space="preserve"> en la escritura y la traducción. </w:t>
      </w:r>
      <w:r>
        <w:t>Ed. María Laura Spoturno. Valladolid: Universidad de Valladolid, 2022. 187-204.* (Gabriela Cabezón Cámara, 2017; Argentinian writer).</w:t>
      </w:r>
    </w:p>
    <w:p w14:paraId="100DE92E" w14:textId="77777777" w:rsidR="00356F0F" w:rsidRPr="00356F0F" w:rsidRDefault="00356F0F" w:rsidP="002275B4">
      <w:pPr>
        <w:rPr>
          <w:b/>
          <w:bCs/>
          <w:szCs w:val="28"/>
        </w:rPr>
      </w:pPr>
    </w:p>
    <w:sectPr w:rsidR="00356F0F" w:rsidRPr="00356F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6F0F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2023-09-04T03:26:00Z</dcterms:created>
  <dcterms:modified xsi:type="dcterms:W3CDTF">2023-09-04T03:26:00Z</dcterms:modified>
</cp:coreProperties>
</file>