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9782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9782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Philip Tedeschi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9782F" w:rsidRDefault="00E9782F" w:rsidP="00E9782F">
      <w:pPr>
        <w:ind w:right="10"/>
      </w:pPr>
      <w:r>
        <w:t xml:space="preserve">Tedeschi, Philip, and Anne Zaenen, eds. </w:t>
      </w:r>
      <w:r>
        <w:rPr>
          <w:i/>
        </w:rPr>
        <w:t>Tense and Aspect.</w:t>
      </w:r>
      <w:r>
        <w:t xml:space="preserve"> (Syntax and Semantics 14). New York: Academic Press, 1981.</w:t>
      </w:r>
    </w:p>
    <w:p w:rsidR="00E9782F" w:rsidRDefault="00E9782F" w:rsidP="00E9782F">
      <w:pPr>
        <w:ind w:right="10"/>
      </w:pPr>
    </w:p>
    <w:p w:rsidR="00E9782F" w:rsidRDefault="00E9782F" w:rsidP="00E9782F">
      <w:pPr>
        <w:ind w:right="10"/>
      </w:pPr>
    </w:p>
    <w:p w:rsidR="00E9782F" w:rsidRDefault="00E9782F" w:rsidP="00E9782F">
      <w:pPr>
        <w:ind w:right="10"/>
      </w:pPr>
    </w:p>
    <w:p w:rsidR="00E9782F" w:rsidRDefault="00E9782F" w:rsidP="00E9782F">
      <w:pPr>
        <w:ind w:right="10"/>
      </w:pPr>
    </w:p>
    <w:p w:rsidR="00E9782F" w:rsidRDefault="00E9782F" w:rsidP="00E9782F">
      <w:pPr>
        <w:ind w:right="10"/>
      </w:pPr>
    </w:p>
    <w:p w:rsidR="00E9782F" w:rsidRDefault="00E9782F" w:rsidP="00E9782F">
      <w:pPr>
        <w:ind w:right="10"/>
        <w:rPr>
          <w:b/>
        </w:rPr>
      </w:pPr>
      <w:r>
        <w:rPr>
          <w:b/>
        </w:rPr>
        <w:t>Edited works</w:t>
      </w:r>
    </w:p>
    <w:p w:rsidR="00E9782F" w:rsidRDefault="00E9782F" w:rsidP="00E9782F">
      <w:pPr>
        <w:ind w:right="10"/>
        <w:rPr>
          <w:b/>
        </w:rPr>
      </w:pPr>
    </w:p>
    <w:p w:rsidR="00E9782F" w:rsidRDefault="00E9782F" w:rsidP="00E9782F">
      <w:pPr>
        <w:ind w:right="10"/>
        <w:rPr>
          <w:i/>
        </w:rPr>
      </w:pPr>
      <w:r>
        <w:rPr>
          <w:i/>
        </w:rPr>
        <w:t xml:space="preserve">Tense and Aspect: </w:t>
      </w:r>
    </w:p>
    <w:p w:rsidR="00E9782F" w:rsidRPr="00E9782F" w:rsidRDefault="00E9782F" w:rsidP="00E9782F">
      <w:pPr>
        <w:ind w:right="10"/>
        <w:rPr>
          <w:i/>
        </w:rPr>
      </w:pPr>
      <w:bookmarkStart w:id="2" w:name="_GoBack"/>
      <w:bookmarkEnd w:id="2"/>
    </w:p>
    <w:p w:rsidR="00E9782F" w:rsidRDefault="00E9782F" w:rsidP="00E9782F">
      <w:pPr>
        <w:ind w:right="10"/>
      </w:pPr>
      <w:r>
        <w:t xml:space="preserve">Bennett, Michael. "Of Tense and Aspect: One Analysis." In </w:t>
      </w:r>
      <w:r>
        <w:rPr>
          <w:i/>
        </w:rPr>
        <w:t>Tense and Aspect.</w:t>
      </w:r>
      <w:r>
        <w:t xml:space="preserve"> Ed. Philip Tedeschi and Anne Zaenen. (Syntax and Semantics 14). New York: Academic Press, 1981.</w:t>
      </w:r>
    </w:p>
    <w:p w:rsidR="00E9782F" w:rsidRDefault="00E9782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9782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2018-03-27T05:04:00Z</dcterms:created>
  <dcterms:modified xsi:type="dcterms:W3CDTF">2018-03-27T05:04:00Z</dcterms:modified>
</cp:coreProperties>
</file>