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02" w:rsidRPr="00A96560" w:rsidRDefault="00922302" w:rsidP="00922302">
      <w:pPr>
        <w:jc w:val="center"/>
        <w:rPr>
          <w:sz w:val="24"/>
        </w:rPr>
      </w:pPr>
      <w:bookmarkStart w:id="0" w:name="OLE_LINK3"/>
      <w:bookmarkStart w:id="1" w:name="OLE_LINK4"/>
      <w:r w:rsidRPr="00A96560">
        <w:rPr>
          <w:sz w:val="20"/>
        </w:rPr>
        <w:t>from</w:t>
      </w:r>
    </w:p>
    <w:p w:rsidR="00922302" w:rsidRPr="00A96560" w:rsidRDefault="00922302" w:rsidP="00922302">
      <w:pPr>
        <w:jc w:val="center"/>
        <w:rPr>
          <w:smallCaps/>
          <w:sz w:val="24"/>
        </w:rPr>
      </w:pPr>
      <w:r w:rsidRPr="00A96560">
        <w:rPr>
          <w:smallCaps/>
          <w:sz w:val="24"/>
        </w:rPr>
        <w:t>A Bibliography of Literary Theory, Criticism and Philology</w:t>
      </w:r>
    </w:p>
    <w:p w:rsidR="00922302" w:rsidRPr="00A96560" w:rsidRDefault="00922302" w:rsidP="00922302">
      <w:pPr>
        <w:ind w:right="-1"/>
        <w:jc w:val="center"/>
        <w:rPr>
          <w:smallCaps/>
          <w:sz w:val="24"/>
        </w:rPr>
      </w:pPr>
      <w:hyperlink r:id="rId5" w:history="1">
        <w:r w:rsidRPr="00A96560">
          <w:rPr>
            <w:rStyle w:val="Hyperlink"/>
            <w:sz w:val="22"/>
          </w:rPr>
          <w:t>http://www.unizar.es/departamentos/filologi</w:t>
        </w:r>
        <w:r w:rsidRPr="00A96560">
          <w:rPr>
            <w:rStyle w:val="Hyperlink"/>
            <w:sz w:val="22"/>
          </w:rPr>
          <w:t>a</w:t>
        </w:r>
        <w:r w:rsidRPr="00A96560">
          <w:rPr>
            <w:rStyle w:val="Hyperlink"/>
            <w:sz w:val="22"/>
          </w:rPr>
          <w:t>_inglesa/garciala/bibliography.html</w:t>
        </w:r>
      </w:hyperlink>
    </w:p>
    <w:p w:rsidR="00922302" w:rsidRPr="00A96560" w:rsidRDefault="00922302" w:rsidP="00922302">
      <w:pPr>
        <w:ind w:right="-1"/>
        <w:jc w:val="center"/>
        <w:rPr>
          <w:sz w:val="24"/>
        </w:rPr>
      </w:pPr>
      <w:r w:rsidRPr="00A96560">
        <w:rPr>
          <w:sz w:val="24"/>
        </w:rPr>
        <w:t xml:space="preserve">by José Ángel </w:t>
      </w:r>
      <w:r w:rsidRPr="00A96560">
        <w:rPr>
          <w:smallCaps/>
          <w:sz w:val="24"/>
        </w:rPr>
        <w:t>García Landa</w:t>
      </w:r>
    </w:p>
    <w:p w:rsidR="00922302" w:rsidRDefault="00922302" w:rsidP="00922302">
      <w:pPr>
        <w:ind w:right="-1"/>
        <w:jc w:val="center"/>
        <w:rPr>
          <w:sz w:val="24"/>
        </w:rPr>
      </w:pPr>
      <w:r w:rsidRPr="00A96560">
        <w:rPr>
          <w:sz w:val="24"/>
        </w:rPr>
        <w:t>(University of Zaragoza, Spain)</w:t>
      </w:r>
    </w:p>
    <w:p w:rsidR="00922302" w:rsidRDefault="00922302" w:rsidP="00922302">
      <w:pPr>
        <w:jc w:val="center"/>
      </w:pPr>
    </w:p>
    <w:bookmarkEnd w:id="0"/>
    <w:bookmarkEnd w:id="1"/>
    <w:p w:rsidR="00922302" w:rsidRPr="00C40CDD" w:rsidRDefault="00922302" w:rsidP="00922302">
      <w:pPr>
        <w:ind w:left="0" w:firstLine="0"/>
        <w:jc w:val="center"/>
        <w:rPr>
          <w:color w:val="000000"/>
        </w:rPr>
      </w:pPr>
    </w:p>
    <w:p w:rsidR="00922302" w:rsidRDefault="00922302">
      <w:pPr>
        <w:pStyle w:val="Heading1"/>
      </w:pPr>
      <w:r>
        <w:t>Ignacio Vázquez Orta</w:t>
      </w:r>
    </w:p>
    <w:p w:rsidR="00922302" w:rsidRDefault="00922302"/>
    <w:p w:rsidR="00922302" w:rsidRPr="00A42D6C" w:rsidRDefault="00922302">
      <w:pPr>
        <w:ind w:hanging="12"/>
        <w:rPr>
          <w:sz w:val="24"/>
        </w:rPr>
      </w:pPr>
      <w:r w:rsidRPr="00A42D6C">
        <w:rPr>
          <w:sz w:val="24"/>
        </w:rPr>
        <w:t>(Spanish Anglist, translator and linguist, Departamento de Filología Inglesa y Alemana, U de Zaragoza)</w:t>
      </w:r>
    </w:p>
    <w:p w:rsidR="00922302" w:rsidRDefault="00922302"/>
    <w:p w:rsidR="00922302" w:rsidRDefault="00922302"/>
    <w:p w:rsidR="00922302" w:rsidRDefault="00922302"/>
    <w:p w:rsidR="00922302" w:rsidRDefault="00922302">
      <w:pPr>
        <w:pStyle w:val="Heading2"/>
      </w:pPr>
      <w:r>
        <w:t>Works</w:t>
      </w:r>
    </w:p>
    <w:p w:rsidR="00922302" w:rsidRDefault="00922302"/>
    <w:p w:rsidR="00922302" w:rsidRDefault="00922302">
      <w:r>
        <w:t xml:space="preserve">Vázquez Orta, Ignacio. "Aportación estilística de Orwell a la prosa inglesa." </w:t>
      </w:r>
      <w:r>
        <w:rPr>
          <w:i/>
        </w:rPr>
        <w:t xml:space="preserve">Miscelánea </w:t>
      </w:r>
      <w:r>
        <w:t>4 (1984): 109-18.*</w:t>
      </w:r>
    </w:p>
    <w:p w:rsidR="00922302" w:rsidRDefault="00922302">
      <w:r>
        <w:t xml:space="preserve">_____. "Linguistics and English Language Teaching in the Last Twenty Years." In </w:t>
      </w:r>
      <w:r>
        <w:rPr>
          <w:i/>
        </w:rPr>
        <w:t>Los últimos veinte años en los estudios anglo-norteamericanos: Actas del VIII Congreso de AEDEAN.</w:t>
      </w:r>
      <w:r>
        <w:t xml:space="preserve"> Málaga: Departamento de Filología Inglesa de la Universidad de Málaga, 1984. 151-8.*</w:t>
      </w:r>
    </w:p>
    <w:p w:rsidR="00922302" w:rsidRDefault="00922302">
      <w:r>
        <w:t xml:space="preserve">_____. </w:t>
      </w:r>
      <w:r>
        <w:rPr>
          <w:i/>
        </w:rPr>
        <w:t>"Rosencrantz and Guildenstern are Dead:</w:t>
      </w:r>
      <w:r>
        <w:t xml:space="preserve"> A Linguistic Game." In </w:t>
      </w:r>
      <w:r>
        <w:rPr>
          <w:i/>
        </w:rPr>
        <w:t>Literary and Linguistic Aspects of Humour: VIth AEDEAN Conference Proceedings.</w:t>
      </w:r>
      <w:r>
        <w:t xml:space="preserve"> Barcelona: Departamento de Lengua y Literatura Inglesa de la Universidad de Barcelona, 1984. 265-68.*</w:t>
      </w:r>
    </w:p>
    <w:p w:rsidR="00922302" w:rsidRDefault="00922302">
      <w:r>
        <w:t xml:space="preserve">_____. "The Teaching of English as Communication. Part one: English as Communication." In </w:t>
      </w:r>
      <w:r>
        <w:rPr>
          <w:i/>
        </w:rPr>
        <w:t>Didáctica de la lengua y literatura inglesas I.</w:t>
      </w:r>
      <w:r>
        <w:t xml:space="preserve"> Huesca: Colegio Universitario de Huesca, Departamento de Inglés, 1984. 57-66.*</w:t>
      </w:r>
    </w:p>
    <w:p w:rsidR="00922302" w:rsidRDefault="00922302">
      <w:r>
        <w:t xml:space="preserve">_____. "The Teaching of English as Communication. Part Two: Teaching as Communication." In </w:t>
      </w:r>
      <w:r>
        <w:rPr>
          <w:i/>
        </w:rPr>
        <w:t>Didáctica de la lengua y literatura inglesas II.</w:t>
      </w:r>
      <w:r>
        <w:t xml:space="preserve"> Huesca: Colegio Universitario de Huesca, Departamento de Inglés, 1985. 35-42.*</w:t>
      </w:r>
    </w:p>
    <w:p w:rsidR="00922302" w:rsidRDefault="00922302">
      <w:r>
        <w:t xml:space="preserve">_____. "Un procedimiento para la predicción, descripción y corrección de errores en lingüística aplicada." </w:t>
      </w:r>
      <w:r>
        <w:rPr>
          <w:i/>
        </w:rPr>
        <w:t>Miscelánea</w:t>
      </w:r>
      <w:r>
        <w:t xml:space="preserve"> 5 (1984): 95-104.*</w:t>
      </w:r>
    </w:p>
    <w:p w:rsidR="00922302" w:rsidRDefault="00922302">
      <w:r>
        <w:t xml:space="preserve">_____. "La enseñanza de la cohesión en inglés." </w:t>
      </w:r>
      <w:r>
        <w:rPr>
          <w:i/>
        </w:rPr>
        <w:t>Miscelánea</w:t>
      </w:r>
      <w:r>
        <w:t xml:space="preserve"> 6 (1985): 21-34.*</w:t>
      </w:r>
    </w:p>
    <w:p w:rsidR="00922302" w:rsidRDefault="00922302">
      <w:r>
        <w:t xml:space="preserve">_____.  </w:t>
      </w:r>
      <w:r>
        <w:rPr>
          <w:i/>
        </w:rPr>
        <w:t>La gramática pedagógica de la voz pasiva en inglés contemporáneo.</w:t>
      </w:r>
      <w:r>
        <w:t xml:space="preserve"> (Educación Abierta, 30). Zaragoza:  ICE, Universidad de Zaragoza, 1985.</w:t>
      </w:r>
    </w:p>
    <w:p w:rsidR="00922302" w:rsidRDefault="00922302">
      <w:r>
        <w:lastRenderedPageBreak/>
        <w:t xml:space="preserve">_____. "Grammar and Politeness: Functional Pressures on Language." </w:t>
      </w:r>
      <w:r>
        <w:rPr>
          <w:i/>
        </w:rPr>
        <w:t>Miscelánea</w:t>
      </w:r>
      <w:r>
        <w:t xml:space="preserve"> 7 (1986): 21-8.*</w:t>
      </w:r>
    </w:p>
    <w:p w:rsidR="00922302" w:rsidRDefault="00922302">
      <w:r>
        <w:t xml:space="preserve">_____. "Modality and Social Interaction: A Sociolinguistic Study." In </w:t>
      </w:r>
      <w:r>
        <w:rPr>
          <w:i/>
        </w:rPr>
        <w:t>Actas del VII Congreso de la Asociación Española de Estudios Anglo-Norteamericanos.</w:t>
      </w:r>
      <w:r>
        <w:t xml:space="preserve"> Madrid: Ediciones de la UNED, 1986. 227-36.*</w:t>
      </w:r>
    </w:p>
    <w:p w:rsidR="00922302" w:rsidRDefault="00922302">
      <w:r>
        <w:t xml:space="preserve">_____. "Un enfoque sistémico de la comparación de las estructuras oracionales pasivas en inglés y en castellano." In </w:t>
      </w:r>
      <w:r>
        <w:rPr>
          <w:i/>
        </w:rPr>
        <w:t>Aspectos comparativos en la lengua y literatura de habla inglesa: AEDEAN, Actas del IX Congreso Nacional.</w:t>
      </w:r>
      <w:r>
        <w:t xml:space="preserve"> Murcia: AEDEAN-Departamento de Filología Inglesa de la Universidad de Murcia, 1986. 203-14.*</w:t>
      </w:r>
    </w:p>
    <w:p w:rsidR="00922302" w:rsidRDefault="00922302">
      <w:r>
        <w:t xml:space="preserve">_____. "Problemas prácticos de traducción." In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</w:t>
      </w:r>
      <w:r>
        <w:rPr>
          <w:i/>
        </w:rPr>
        <w:t>Actas XI Congreso AEDEAN.</w:t>
      </w:r>
      <w:r>
        <w:t xml:space="preserve"> Ed. J. C. Santoyo. León: Universidad de León, 1989. 207-17.*</w:t>
      </w:r>
    </w:p>
    <w:p w:rsidR="00922302" w:rsidRDefault="00922302">
      <w:r>
        <w:t xml:space="preserve">_____. "Interview with Dr. Jacob Mey, Co-Editor of </w:t>
      </w:r>
      <w:r>
        <w:rPr>
          <w:i/>
        </w:rPr>
        <w:t>Journal of Pragmatics." Miscelánea</w:t>
      </w:r>
      <w:r>
        <w:t xml:space="preserve"> 10 (1989): 121-33. *</w:t>
      </w:r>
    </w:p>
    <w:p w:rsidR="00922302" w:rsidRDefault="00922302">
      <w:r>
        <w:t xml:space="preserve">_____. "Concepts and Activities in ESP". </w:t>
      </w:r>
      <w:r>
        <w:rPr>
          <w:i/>
        </w:rPr>
        <w:t xml:space="preserve">Actas de las I Jornadas de Lengua Moderna para Fines Específicos. </w:t>
      </w:r>
      <w:r>
        <w:t>Zaragoza: Universidad de Zaragoza, Secretariado de Publicaciones, 1991.*</w:t>
      </w:r>
    </w:p>
    <w:p w:rsidR="00922302" w:rsidRDefault="00922302">
      <w:r>
        <w:t xml:space="preserve">_____. "Simultaneous Interpretation and Prosodic Features." In </w:t>
      </w:r>
      <w:r>
        <w:rPr>
          <w:i/>
        </w:rPr>
        <w:t>Stvdia Patriciae Shaw oblata.</w:t>
      </w:r>
      <w:r>
        <w:t xml:space="preserve"> Oviedo: Servicio de Publicaciones de la Universidad de Oviedo, 1991. 3.481-93.*</w:t>
      </w:r>
    </w:p>
    <w:p w:rsidR="00922302" w:rsidRDefault="00922302">
      <w:r>
        <w:t xml:space="preserve">_____. "La perspectiva pragmática en el análisis lingüístico." In </w:t>
      </w:r>
      <w:r>
        <w:rPr>
          <w:i/>
        </w:rPr>
        <w:t>Actas del XII Congreso Nacional de la Asociación Española de Estudios Anglo-Norteamericanos.</w:t>
      </w:r>
      <w:r>
        <w:t xml:space="preserve"> Alicante: AEDEAN, 1991. 143-52.*</w:t>
      </w:r>
    </w:p>
    <w:p w:rsidR="00922302" w:rsidRDefault="00922302">
      <w:r>
        <w:t xml:space="preserve">_____. "A Contribution to the Semantic Analysis of Headlines in English." In </w:t>
      </w:r>
      <w:r>
        <w:rPr>
          <w:i/>
        </w:rPr>
        <w:t xml:space="preserve">Semántica y lenguajes especializados. </w:t>
      </w:r>
      <w:r>
        <w:t>Ed. C. Inchaurralde et al. Zaragoza: Departamento de Filología Inglesa y Alemana de la Universidad de Zaragoza, 1992. 175-88.*</w:t>
      </w:r>
    </w:p>
    <w:p w:rsidR="00922302" w:rsidRDefault="00922302">
      <w:r>
        <w:t xml:space="preserve">_____. "El uso de dos códigos (el verbal y el icónico) en el lenguaje de la publicidad." </w:t>
      </w:r>
      <w:r>
        <w:rPr>
          <w:i/>
        </w:rPr>
        <w:t>Actas de las II Jornadas de Lengua y Literatura Inglesa y Norteamericana.</w:t>
      </w:r>
      <w:r>
        <w:t xml:space="preserve"> Ed. Pedro Santana. Logroño: Colegio Universitario de La Rioja, 1993. 259-71.*</w:t>
      </w:r>
    </w:p>
    <w:p w:rsidR="00922302" w:rsidRDefault="00922302">
      <w:r>
        <w:t xml:space="preserve">_____. "Relevance of Syllable Boundaries for Allophonic Realization in R. P. English." </w:t>
      </w:r>
      <w:r>
        <w:rPr>
          <w:i/>
        </w:rPr>
        <w:t>Actas del XV Congreso de AEDEAN.</w:t>
      </w:r>
      <w:r>
        <w:t xml:space="preserve"> Logroño: Colegio Universitario de La Rioja, 1993. 605-12.*</w:t>
      </w:r>
    </w:p>
    <w:p w:rsidR="00922302" w:rsidRDefault="00922302">
      <w:pPr>
        <w:ind w:hanging="740"/>
      </w:pPr>
      <w:r>
        <w:t xml:space="preserve">_____. "'Standard English' as a Metaphor of Language in the English Language Education Debate". </w:t>
      </w:r>
      <w:r>
        <w:rPr>
          <w:i/>
        </w:rPr>
        <w:t xml:space="preserve">Miscelánea </w:t>
      </w:r>
      <w:r>
        <w:t>15 (1994): 555-.*</w:t>
      </w:r>
    </w:p>
    <w:p w:rsidR="00922302" w:rsidRDefault="00922302">
      <w:r>
        <w:lastRenderedPageBreak/>
        <w:t xml:space="preserve">_____. "Competing Discourses in the English Language Education Debate." 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283-96.*</w:t>
      </w:r>
    </w:p>
    <w:p w:rsidR="00922302" w:rsidRDefault="00922302">
      <w:r>
        <w:t xml:space="preserve">_____. "Register, Genre, and Linguistic Choice." In </w:t>
      </w:r>
      <w:r>
        <w:rPr>
          <w:i/>
        </w:rPr>
        <w:t xml:space="preserve">Current Issues in Genre Theory. </w:t>
      </w:r>
      <w:r>
        <w:t>Ed. Ignacio Vázquez and Ana Hornero. Zaragoza: Mira, 1996. 29-49.*</w:t>
      </w:r>
    </w:p>
    <w:p w:rsidR="00922302" w:rsidRDefault="00922302">
      <w:r>
        <w:t xml:space="preserve">_____.  </w:t>
      </w:r>
      <w:r>
        <w:rPr>
          <w:i/>
        </w:rPr>
        <w:t>A Contrastive Study of Politeness Phenomena in England and Spain.</w:t>
      </w:r>
      <w:r>
        <w:t xml:space="preserve"> (Applied and Interdisciplinary Papers, no. 267). Duisburg: LAUD, 1995.</w:t>
      </w:r>
    </w:p>
    <w:p w:rsidR="00922302" w:rsidRDefault="00922302">
      <w:pPr>
        <w:ind w:right="58"/>
      </w:pPr>
      <w:r>
        <w:t xml:space="preserve">_____. "Pragmatics: Doing Things with Words." In </w:t>
      </w:r>
      <w:r>
        <w:rPr>
          <w:i/>
        </w:rPr>
        <w:t>Cognitive Introduction to Language and Linguistics.</w:t>
      </w:r>
      <w:r>
        <w:t xml:space="preserve"> Ed. R. Dirven and M. Verspoor. U of Duisburg: LAUD, 1997. 126-220.*</w:t>
      </w:r>
    </w:p>
    <w:p w:rsidR="00922302" w:rsidRDefault="00922302">
      <w:r>
        <w:t xml:space="preserve">_____. "Competencia pragmática, adquisición y enseñanza de lengua." In </w:t>
      </w:r>
      <w:r>
        <w:rPr>
          <w:i/>
        </w:rPr>
        <w:t>Perspectivas pragmáticas en Lingüística Aplicada.</w:t>
      </w:r>
      <w:r>
        <w:t xml:space="preserve"> Zaragoza: ANUBAR, 1998. 195-201.</w:t>
      </w:r>
    </w:p>
    <w:p w:rsidR="00922302" w:rsidRDefault="00922302" w:rsidP="00922302">
      <w:r>
        <w:t xml:space="preserve">_____. "A Contribution to the Analysis of Cross-Cultural Communication: The Case of Politeness Systems in English and Spanish." In </w:t>
      </w:r>
      <w:r>
        <w:rPr>
          <w:i/>
        </w:rPr>
        <w:t xml:space="preserve">Panorama actual de la lingüística aplicada: Conocimiento, procesamiento y uso del lenguaje. </w:t>
      </w:r>
      <w:r>
        <w:t xml:space="preserve">Logroño (Spain): Mogar Lynotipe, 2000.  2.435-445                  </w:t>
      </w:r>
    </w:p>
    <w:p w:rsidR="00922302" w:rsidRDefault="00922302">
      <w:r>
        <w:t xml:space="preserve">_____. "Technicality and Nominalisation: Two Aspects of Legal Documents in English and Spanish and their Translations from/into English." In </w:t>
      </w:r>
      <w:r>
        <w:rPr>
          <w:i/>
        </w:rPr>
        <w:t xml:space="preserve">Fifty Years of English Studies in Spain </w:t>
      </w:r>
      <w:r>
        <w:t>[…]</w:t>
      </w:r>
      <w:r>
        <w:rPr>
          <w:i/>
        </w:rPr>
        <w:t xml:space="preserve"> Actas del XXVI Congreso de AEDEAN,</w:t>
      </w:r>
      <w:r>
        <w:t xml:space="preserve"> ed. Ignacio Palacios et al. Santiago de Compostela: U de Santiago de Compostela, 2003. 743-51.*</w:t>
      </w:r>
    </w:p>
    <w:p w:rsidR="00922302" w:rsidRPr="00433394" w:rsidRDefault="00922302">
      <w:r>
        <w:t xml:space="preserve">_____. "A Corpus-based Approach to the Study of the Distribution and Function of Nominalization in Academic Discourse." In </w:t>
      </w:r>
      <w:r>
        <w:rPr>
          <w:i/>
        </w:rPr>
        <w:t>Perspectiva Interdisciplinar y Tecnologías Emergentes: Actas del XXII Congreso Internacional de la Asociación Española de Lingüística Aplicada, Universidad Politécnica de Valencia, 2004.</w:t>
      </w:r>
      <w:r>
        <w:t xml:space="preserve"> Forthcoming 2006.</w:t>
      </w:r>
    </w:p>
    <w:p w:rsidR="00922302" w:rsidRPr="00A42D6C" w:rsidRDefault="00922302">
      <w:r>
        <w:t xml:space="preserve">_____. "Grammatical Metaphor and Its Use in Legal Discourse: The Case of Judgments as a Legal Genre." In </w:t>
      </w:r>
      <w:r>
        <w:rPr>
          <w:i/>
        </w:rPr>
        <w:t>Perspectivas Interdisciplinares de la Lingüística Aplicada.</w:t>
      </w:r>
      <w:r>
        <w:t xml:space="preserve"> Vol. III. Ed. María Luisa Carrió. Valencia: U Politécnica de Valencia, 2005. 349-57.</w:t>
      </w:r>
    </w:p>
    <w:p w:rsidR="00922302" w:rsidRPr="00A42D6C" w:rsidRDefault="00922302">
      <w:r>
        <w:t xml:space="preserve">_____. "Grammatical Metaphor as an Interpersonally-Driven System in Judgments." In </w:t>
      </w:r>
      <w:r>
        <w:rPr>
          <w:i/>
        </w:rPr>
        <w:t xml:space="preserve">Aprendizaje y uso del lenguaje en la sociedad de la Información y la Comunicación: Actas del XXII Congreso Internacional de la Asociación Española de Lingüística </w:t>
      </w:r>
      <w:r>
        <w:rPr>
          <w:i/>
        </w:rPr>
        <w:lastRenderedPageBreak/>
        <w:t>Aplicada. Universidad de las Islas Baleares, 2005.</w:t>
      </w:r>
      <w:r>
        <w:t xml:space="preserve"> Forthcoming 2006.</w:t>
      </w:r>
    </w:p>
    <w:p w:rsidR="00922302" w:rsidRPr="00A42D6C" w:rsidRDefault="00922302">
      <w:r>
        <w:t xml:space="preserve">_____. "Nominalization in Academic Lectures: A Corpus-Based Approach." In </w:t>
      </w:r>
      <w:r>
        <w:rPr>
          <w:i/>
        </w:rPr>
        <w:t>English as a GloCalization Phenomenon: Observatons from a Linguistic Microcosm.</w:t>
      </w:r>
      <w:r>
        <w:t xml:space="preserve"> Ed. Carmen Pérez-Llantada and Gibson R. Ferguson. Valencia: Prensas Universitarias de Valencia, 2006. 131-52.</w:t>
      </w:r>
    </w:p>
    <w:p w:rsidR="00922302" w:rsidRDefault="00922302">
      <w:r>
        <w:t xml:space="preserve">Vázquez, Ignacio and Santiago Aldea. </w:t>
      </w:r>
      <w:r>
        <w:rPr>
          <w:i/>
        </w:rPr>
        <w:t xml:space="preserve">Estrategia y manipulación del lenguaje: Análisis pragmático del discurso publi-propagandístico. </w:t>
      </w:r>
      <w:r>
        <w:t>Zaragoza: Prensas Universitarias de Zaragoza, 1991.*</w:t>
      </w:r>
    </w:p>
    <w:p w:rsidR="00922302" w:rsidRDefault="00922302">
      <w:r>
        <w:t xml:space="preserve">Vázquez, Ignacio, and Ana Hornero, eds. </w:t>
      </w:r>
      <w:r>
        <w:rPr>
          <w:i/>
        </w:rPr>
        <w:t xml:space="preserve">Current Issues in Genre Theory. </w:t>
      </w:r>
      <w:r>
        <w:t>Zaragoza: Mira, 1996.*</w:t>
      </w:r>
    </w:p>
    <w:p w:rsidR="00922302" w:rsidRDefault="00922302">
      <w:r>
        <w:t xml:space="preserve">Vázquez, Ignacio, and Carmen Foz Gil. "The Persuasive Function of Lexical Cohesion in English: A Pragmatic Approach to the Study of Chairman's Statements." </w:t>
      </w:r>
      <w:r>
        <w:rPr>
          <w:i/>
        </w:rPr>
        <w:t>Estudios Ingleses de la Universidad Complutense</w:t>
      </w:r>
      <w:r>
        <w:t xml:space="preserve"> 3 (1995): 87-100.*</w:t>
      </w:r>
    </w:p>
    <w:p w:rsidR="00922302" w:rsidRDefault="00922302">
      <w:r>
        <w:t xml:space="preserve">Vázquez Orta, Ignacio, and Ignacio Guillén Galve, eds. </w:t>
      </w:r>
      <w:r>
        <w:rPr>
          <w:i/>
        </w:rPr>
        <w:t>Perspectivas pragmáticas en Lingüística Aplicada.</w:t>
      </w:r>
      <w:r>
        <w:t xml:space="preserve"> Zaragoza: Anubar, 1998.</w:t>
      </w:r>
    </w:p>
    <w:p w:rsidR="00922302" w:rsidRDefault="00922302">
      <w:pPr>
        <w:ind w:right="10"/>
      </w:pPr>
      <w:r>
        <w:t xml:space="preserve">Vázquez Orta, Ignacio, and José Portolés Lázaro. "The Use of 'Hombre' as a Discourse Marker of Politeness in Spanish and Its Relationship to Equivalent Expressions in English."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215-20.*</w:t>
      </w:r>
    </w:p>
    <w:p w:rsidR="00922302" w:rsidRDefault="00922302">
      <w:r>
        <w:t xml:space="preserve">Vázquez, I., and C. Inchaurralde, eds. and trans. </w:t>
      </w:r>
      <w:r>
        <w:rPr>
          <w:i/>
        </w:rPr>
        <w:t>Una introducción cognitiva al lenguaje y la lingüística.</w:t>
      </w:r>
      <w:r>
        <w:t xml:space="preserve"> Ed. R. Dirven and M. Verspoor. Zaragoza: Mira, 2000.</w:t>
      </w:r>
    </w:p>
    <w:p w:rsidR="00922302" w:rsidRDefault="00922302">
      <w:r>
        <w:t xml:space="preserve">Vázquez, Ignacio, Rosa Lorés, Carmen Pérez-Llantada and Silvia Murillo. "Perspectivas sobre la investigación en los marcadores del discurso." Round table proceedings. In </w:t>
      </w:r>
      <w:r>
        <w:rPr>
          <w:i/>
        </w:rPr>
        <w:t xml:space="preserve">Fifty Years of English Studies in Spain </w:t>
      </w:r>
      <w:r>
        <w:t>[…]</w:t>
      </w:r>
      <w:r>
        <w:rPr>
          <w:i/>
        </w:rPr>
        <w:t xml:space="preserve"> Actas del XXVI Congreso de AEDEAN,</w:t>
      </w:r>
      <w:r>
        <w:t xml:space="preserve"> ed. Ignacio Palacios et al. Santiago de Compostela: U de Santiago de Compostela, 2003. 871-80.*</w:t>
      </w:r>
    </w:p>
    <w:p w:rsidR="00922302" w:rsidRDefault="00922302" w:rsidP="00922302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Vázquez Orta, Ignacio, Enrique Lafuente Millán, Rosa Lorés Sanz, and Mª Pilar Mur Dueñas. </w:t>
      </w:r>
      <w:r>
        <w:rPr>
          <w:rFonts w:ascii="TimesNewRomanPS-BoldMT" w:hAnsi="TimesNewRomanPS-BoldMT"/>
        </w:rPr>
        <w:t>"How to Explore Academic Writing from Metadiscourse as an Integrated Framework of Interpersonal Meaning: Three P</w:t>
      </w:r>
      <w:r>
        <w:rPr>
          <w:rFonts w:ascii="TimesNewRomanPS-BoldMT" w:eastAsia="Times New Roman" w:hAnsi="TimesNewRomanPS-BoldMT"/>
        </w:rPr>
        <w:t>erspe</w:t>
      </w:r>
      <w:r>
        <w:rPr>
          <w:rFonts w:ascii="TimesNewRomanPS-BoldMT" w:hAnsi="TimesNewRomanPS-BoldMT"/>
        </w:rPr>
        <w:t>ctives of A</w:t>
      </w:r>
      <w:r>
        <w:rPr>
          <w:rFonts w:ascii="TimesNewRomanPS-BoldMT" w:eastAsia="Times New Roman" w:hAnsi="TimesNewRomanPS-BoldMT"/>
        </w:rPr>
        <w:t xml:space="preserve">nalysis."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</w:t>
      </w:r>
      <w:r>
        <w:lastRenderedPageBreak/>
        <w:t>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197-208.*</w:t>
      </w:r>
    </w:p>
    <w:p w:rsidR="00FA4EA5" w:rsidRDefault="00FA4EA5" w:rsidP="00FA4EA5">
      <w:r>
        <w:t xml:space="preserve">Hickey, Leo, and Ignacio Vázquez Orta. "El empleo de 'tú' y 'usted' en el discurso publipropagandístico." </w:t>
      </w:r>
      <w:r>
        <w:rPr>
          <w:i/>
        </w:rPr>
        <w:t>Revista Española de Lingüística Aplicada</w:t>
      </w:r>
      <w:r>
        <w:t xml:space="preserve"> 6 (1990): 73-82.*</w:t>
      </w:r>
    </w:p>
    <w:p w:rsidR="00FA4EA5" w:rsidRPr="002C48E6" w:rsidRDefault="00FA4EA5" w:rsidP="00FA4EA5">
      <w:r>
        <w:t>_____. "</w:t>
      </w:r>
      <w:r w:rsidRPr="002C48E6">
        <w:t>Politeness as Deference: A Pragmatic View.</w:t>
      </w:r>
      <w:r>
        <w:t>"</w:t>
      </w:r>
      <w:r w:rsidRPr="002C48E6">
        <w:t xml:space="preserve"> </w:t>
      </w:r>
      <w:r w:rsidRPr="002C48E6">
        <w:rPr>
          <w:i/>
        </w:rPr>
        <w:t>Pragmalingüística</w:t>
      </w:r>
      <w:r w:rsidRPr="002C48E6">
        <w:t xml:space="preserve"> 2 (1994): 267-86.</w:t>
      </w:r>
    </w:p>
    <w:p w:rsidR="00922302" w:rsidRDefault="00922302"/>
    <w:p w:rsidR="00922302" w:rsidRDefault="00922302"/>
    <w:p w:rsidR="00280336" w:rsidRDefault="00280336"/>
    <w:p w:rsidR="00280336" w:rsidRDefault="00280336">
      <w:r>
        <w:t>Internet resources</w:t>
      </w:r>
    </w:p>
    <w:p w:rsidR="00280336" w:rsidRDefault="00280336"/>
    <w:p w:rsidR="00280336" w:rsidRDefault="00280336"/>
    <w:p w:rsidR="00280336" w:rsidRPr="00896BB2" w:rsidRDefault="00280336" w:rsidP="00280336">
      <w:pPr>
        <w:tabs>
          <w:tab w:val="left" w:pos="2760"/>
        </w:tabs>
      </w:pPr>
      <w:r>
        <w:t xml:space="preserve">Vázquez Orta, Ignacio, et al. </w:t>
      </w:r>
      <w:r>
        <w:rPr>
          <w:i/>
        </w:rPr>
        <w:t>Interlae: Interpersonality in Academic Written Discourse.</w:t>
      </w:r>
      <w:r>
        <w:t xml:space="preserve"> Project website.</w:t>
      </w:r>
    </w:p>
    <w:p w:rsidR="00280336" w:rsidRDefault="00280336" w:rsidP="00280336">
      <w:pPr>
        <w:tabs>
          <w:tab w:val="left" w:pos="2760"/>
        </w:tabs>
      </w:pPr>
      <w:r>
        <w:tab/>
      </w:r>
      <w:hyperlink r:id="rId6" w:history="1">
        <w:r w:rsidRPr="006B669C">
          <w:rPr>
            <w:rStyle w:val="Hyperlink"/>
          </w:rPr>
          <w:t>http://www.interlae.com/</w:t>
        </w:r>
      </w:hyperlink>
    </w:p>
    <w:p w:rsidR="00280336" w:rsidRPr="00896BB2" w:rsidRDefault="00280336" w:rsidP="00280336">
      <w:pPr>
        <w:tabs>
          <w:tab w:val="left" w:pos="2760"/>
        </w:tabs>
      </w:pPr>
      <w:r>
        <w:tab/>
        <w:t>2017</w:t>
      </w:r>
    </w:p>
    <w:p w:rsidR="00280336" w:rsidRDefault="00280336"/>
    <w:p w:rsidR="00280336" w:rsidRDefault="00280336">
      <w:bookmarkStart w:id="2" w:name="_GoBack"/>
      <w:bookmarkEnd w:id="2"/>
    </w:p>
    <w:p w:rsidR="00280336" w:rsidRDefault="00280336"/>
    <w:p w:rsidR="00922302" w:rsidRDefault="00922302"/>
    <w:p w:rsidR="00922302" w:rsidRDefault="00922302"/>
    <w:p w:rsidR="00922302" w:rsidRDefault="00922302"/>
    <w:p w:rsidR="00922302" w:rsidRDefault="00922302"/>
    <w:p w:rsidR="00922302" w:rsidRDefault="00922302">
      <w:pPr>
        <w:rPr>
          <w:b/>
        </w:rPr>
      </w:pPr>
      <w:r>
        <w:rPr>
          <w:b/>
        </w:rPr>
        <w:t>Edited works</w:t>
      </w:r>
    </w:p>
    <w:p w:rsidR="00922302" w:rsidRDefault="00922302">
      <w:pPr>
        <w:rPr>
          <w:b/>
        </w:rPr>
      </w:pPr>
    </w:p>
    <w:p w:rsidR="00922302" w:rsidRDefault="00922302">
      <w:pPr>
        <w:rPr>
          <w:b/>
        </w:rPr>
      </w:pPr>
    </w:p>
    <w:p w:rsidR="00922302" w:rsidRDefault="00922302">
      <w:pPr>
        <w:rPr>
          <w:b/>
        </w:rPr>
      </w:pPr>
    </w:p>
    <w:p w:rsidR="00922302" w:rsidRDefault="00922302">
      <w:pPr>
        <w:rPr>
          <w:i/>
        </w:rPr>
      </w:pPr>
      <w:r>
        <w:rPr>
          <w:i/>
        </w:rPr>
        <w:t>Current Issues in Genre Theory:</w:t>
      </w:r>
    </w:p>
    <w:p w:rsidR="00922302" w:rsidRDefault="00922302">
      <w:pPr>
        <w:rPr>
          <w:i/>
        </w:rPr>
      </w:pPr>
    </w:p>
    <w:p w:rsidR="00922302" w:rsidRDefault="00922302" w:rsidP="00922302">
      <w:r>
        <w:t xml:space="preserve">Vázquez, Ignacio. "Register, Genre, and Linguistic Choice." In </w:t>
      </w:r>
      <w:r>
        <w:rPr>
          <w:i/>
        </w:rPr>
        <w:t xml:space="preserve">Current Issues in Genre Theory. </w:t>
      </w:r>
      <w:r>
        <w:t>Ed. Ignacio Vázquez and Ana Hornero. Zaragoza: Mira, 1996. 29-49.*</w:t>
      </w:r>
    </w:p>
    <w:p w:rsidR="00922302" w:rsidRDefault="00922302">
      <w:r>
        <w:t xml:space="preserve">Otal Serrano, Lourdes. "Analysis of an Abstract." In </w:t>
      </w:r>
      <w:r>
        <w:rPr>
          <w:i/>
        </w:rPr>
        <w:t xml:space="preserve">Current Issues in Genre Theory. </w:t>
      </w:r>
      <w:r>
        <w:t>Ed. Ignacio Vázquez and Ana Hornero. Zaragoza: Mira, 1996. 201-10.*</w:t>
      </w:r>
    </w:p>
    <w:p w:rsidR="00922302" w:rsidRDefault="00922302" w:rsidP="00922302">
      <w:r>
        <w:t xml:space="preserve">Penas Ibáñez, Beatriz. "M. M. Bakhtin's Narrative Pragmatics: Novel as Discursive Genre." In </w:t>
      </w:r>
      <w:r>
        <w:rPr>
          <w:i/>
        </w:rPr>
        <w:t>Current Issues in Genre Theory. </w:t>
      </w:r>
      <w:r>
        <w:t>Ed. Ignacio Vázquez and Ana Hornero. Zaragoza: Mira, 1996. 235-44.*</w:t>
      </w:r>
    </w:p>
    <w:p w:rsidR="00922302" w:rsidRDefault="00922302">
      <w:r>
        <w:t xml:space="preserve">Soláns García, María Antonia. "'This Fracture has Rarely Been Reported': Persuasion in Medical Case Reports." In </w:t>
      </w:r>
      <w:r>
        <w:rPr>
          <w:i/>
        </w:rPr>
        <w:t xml:space="preserve">Current </w:t>
      </w:r>
      <w:r>
        <w:rPr>
          <w:i/>
        </w:rPr>
        <w:lastRenderedPageBreak/>
        <w:t xml:space="preserve">Issues in Genre Theory. </w:t>
      </w:r>
      <w:r>
        <w:t>Ed. Ignacio Vázquez and Ana Hornero. Zaragoza: Mira, 1996. 223-34.*</w:t>
      </w:r>
    </w:p>
    <w:p w:rsidR="00922302" w:rsidRPr="0096291D" w:rsidRDefault="00922302">
      <w:pPr>
        <w:rPr>
          <w:i/>
        </w:rPr>
      </w:pPr>
    </w:p>
    <w:p w:rsidR="00922302" w:rsidRDefault="00922302">
      <w:pPr>
        <w:rPr>
          <w:b/>
        </w:rPr>
      </w:pPr>
    </w:p>
    <w:p w:rsidR="00922302" w:rsidRDefault="00922302">
      <w:pPr>
        <w:rPr>
          <w:b/>
        </w:rPr>
      </w:pPr>
      <w:r>
        <w:rPr>
          <w:i/>
        </w:rPr>
        <w:t>Perspectivas pragmáticas en Lingüística Aplicada:</w:t>
      </w:r>
    </w:p>
    <w:p w:rsidR="00922302" w:rsidRDefault="00922302">
      <w:pPr>
        <w:rPr>
          <w:b/>
        </w:rPr>
      </w:pPr>
    </w:p>
    <w:p w:rsidR="00922302" w:rsidRDefault="00922302">
      <w:r>
        <w:t xml:space="preserve">Ruiz Moneva, Mª Angeles. "Relevance and the Context: Two Sides of the Same Coin. Some Notes on the Origin of the Relevance Approach to the Context." In </w:t>
      </w:r>
      <w:r>
        <w:rPr>
          <w:i/>
        </w:rPr>
        <w:t>Perspectivas pragmáticas en Lingüística Aplicada.</w:t>
      </w:r>
      <w:r>
        <w:t xml:space="preserve"> Ed. Ignacio Vázquez Orta and Ignacio Guillén Galve. Zaragoza: Anubar, 1998. 177-80.</w:t>
      </w:r>
    </w:p>
    <w:p w:rsidR="00922302" w:rsidRPr="008D11AF" w:rsidRDefault="00922302">
      <w:pPr>
        <w:rPr>
          <w:b/>
        </w:rPr>
      </w:pPr>
    </w:p>
    <w:p w:rsidR="00922302" w:rsidRDefault="00922302"/>
    <w:sectPr w:rsidR="00922302" w:rsidSect="0092230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6C"/>
    <w:rsid w:val="00280336"/>
    <w:rsid w:val="00922302"/>
    <w:rsid w:val="00A830F2"/>
    <w:rsid w:val="00FA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interlae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1568</Words>
  <Characters>8939</Characters>
  <Application>Microsoft Macintosh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 </vt:lpstr>
    </vt:vector>
  </TitlesOfParts>
  <Company>Universidad de Zaragoza</Company>
  <LinksUpToDate>false</LinksUpToDate>
  <CharactersWithSpaces>10487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</cp:lastModifiedBy>
  <cp:revision>2</cp:revision>
  <dcterms:created xsi:type="dcterms:W3CDTF">2017-07-27T22:03:00Z</dcterms:created>
  <dcterms:modified xsi:type="dcterms:W3CDTF">2017-07-27T22:03:00Z</dcterms:modified>
</cp:coreProperties>
</file>