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1C" w:rsidRPr="00641953" w:rsidRDefault="00E6681C" w:rsidP="00E6681C">
      <w:pPr>
        <w:jc w:val="center"/>
        <w:rPr>
          <w:sz w:val="24"/>
        </w:rPr>
      </w:pPr>
      <w:bookmarkStart w:id="0" w:name="_GoBack"/>
      <w:bookmarkEnd w:id="0"/>
      <w:r w:rsidRPr="00641953">
        <w:rPr>
          <w:sz w:val="20"/>
        </w:rPr>
        <w:t xml:space="preserve"> </w:t>
      </w:r>
      <w:r>
        <w:rPr>
          <w:sz w:val="20"/>
        </w:rPr>
        <w:t xml:space="preserve"> </w:t>
      </w:r>
      <w:r w:rsidRPr="00641953">
        <w:rPr>
          <w:sz w:val="20"/>
        </w:rPr>
        <w:t xml:space="preserve">  </w:t>
      </w:r>
      <w:r w:rsidRPr="00641953">
        <w:rPr>
          <w:sz w:val="20"/>
        </w:rPr>
        <w:t>from</w:t>
      </w:r>
    </w:p>
    <w:p w:rsidR="00E6681C" w:rsidRPr="00641953" w:rsidRDefault="00E6681C" w:rsidP="00E6681C">
      <w:pPr>
        <w:jc w:val="center"/>
        <w:rPr>
          <w:smallCaps/>
          <w:sz w:val="24"/>
        </w:rPr>
      </w:pPr>
      <w:r w:rsidRPr="00641953">
        <w:rPr>
          <w:smallCaps/>
          <w:sz w:val="24"/>
        </w:rPr>
        <w:t>A Bibliography of Literary Theory, Criticism and Philology</w:t>
      </w:r>
    </w:p>
    <w:p w:rsidR="00E6681C" w:rsidRPr="00641953" w:rsidRDefault="00E6681C" w:rsidP="00E6681C">
      <w:pPr>
        <w:ind w:right="-1"/>
        <w:jc w:val="center"/>
        <w:rPr>
          <w:smallCaps/>
          <w:sz w:val="24"/>
        </w:rPr>
      </w:pPr>
      <w:hyperlink r:id="rId5" w:history="1">
        <w:r w:rsidRPr="00641953">
          <w:rPr>
            <w:rStyle w:val="Hyperlink"/>
            <w:sz w:val="22"/>
          </w:rPr>
          <w:t>http://www.unizar.es/departamentos/filologia_inglesa/garciala/bibliography.html</w:t>
        </w:r>
      </w:hyperlink>
    </w:p>
    <w:p w:rsidR="00E6681C" w:rsidRPr="00641953" w:rsidRDefault="00E6681C" w:rsidP="00E6681C">
      <w:pPr>
        <w:ind w:right="-1"/>
        <w:jc w:val="center"/>
        <w:rPr>
          <w:sz w:val="24"/>
        </w:rPr>
      </w:pPr>
      <w:r w:rsidRPr="00641953">
        <w:rPr>
          <w:sz w:val="24"/>
        </w:rPr>
        <w:t xml:space="preserve">by José Ángel </w:t>
      </w:r>
      <w:r w:rsidRPr="00641953">
        <w:rPr>
          <w:smallCaps/>
          <w:sz w:val="24"/>
        </w:rPr>
        <w:t>García Landa</w:t>
      </w:r>
    </w:p>
    <w:p w:rsidR="00E6681C" w:rsidRDefault="00E6681C" w:rsidP="00E6681C">
      <w:pPr>
        <w:ind w:right="-1"/>
        <w:jc w:val="center"/>
        <w:rPr>
          <w:sz w:val="24"/>
        </w:rPr>
      </w:pPr>
      <w:r w:rsidRPr="00641953">
        <w:rPr>
          <w:sz w:val="24"/>
        </w:rPr>
        <w:t>(University of Zaragoza, Spain)</w:t>
      </w:r>
    </w:p>
    <w:p w:rsidR="00E6681C" w:rsidRDefault="00E6681C" w:rsidP="00E6681C">
      <w:pPr>
        <w:ind w:left="0" w:firstLine="0"/>
        <w:jc w:val="center"/>
        <w:rPr>
          <w:color w:val="000000"/>
        </w:rPr>
      </w:pPr>
    </w:p>
    <w:p w:rsidR="00E6681C" w:rsidRDefault="00E6681C" w:rsidP="00E6681C">
      <w:pPr>
        <w:ind w:left="0" w:firstLine="0"/>
        <w:jc w:val="center"/>
        <w:rPr>
          <w:color w:val="000000"/>
        </w:rPr>
      </w:pPr>
    </w:p>
    <w:p w:rsidR="00412973" w:rsidRDefault="00412973">
      <w:pPr>
        <w:pStyle w:val="Heading1"/>
      </w:pPr>
      <w:r>
        <w:t>Philippa Gregory</w:t>
      </w:r>
    </w:p>
    <w:p w:rsidR="00412973" w:rsidRDefault="00412973">
      <w:pPr>
        <w:rPr>
          <w:b/>
          <w:sz w:val="36"/>
        </w:rPr>
      </w:pPr>
    </w:p>
    <w:p w:rsidR="00412973" w:rsidRDefault="00412973">
      <w:pPr>
        <w:rPr>
          <w:b/>
          <w:sz w:val="36"/>
        </w:rPr>
      </w:pPr>
    </w:p>
    <w:p w:rsidR="00412973" w:rsidRDefault="00412973">
      <w:pPr>
        <w:rPr>
          <w:b/>
        </w:rPr>
      </w:pPr>
      <w:r>
        <w:rPr>
          <w:b/>
        </w:rPr>
        <w:t>Works</w:t>
      </w:r>
    </w:p>
    <w:p w:rsidR="00412973" w:rsidRDefault="00412973">
      <w:pPr>
        <w:rPr>
          <w:b/>
        </w:rPr>
      </w:pPr>
    </w:p>
    <w:p w:rsidR="00412973" w:rsidRDefault="00412973">
      <w:r>
        <w:t xml:space="preserve">Gregory, Philippa.  </w:t>
      </w:r>
      <w:r>
        <w:rPr>
          <w:i/>
        </w:rPr>
        <w:t>Wideacre.</w:t>
      </w:r>
      <w:r>
        <w:t xml:space="preserve"> Novel. Harmondsworth: Penguin. </w:t>
      </w:r>
    </w:p>
    <w:p w:rsidR="00412973" w:rsidRDefault="00E6681C">
      <w:r>
        <w:t>_____</w:t>
      </w:r>
      <w:r w:rsidR="00412973">
        <w:t xml:space="preserve">. </w:t>
      </w:r>
      <w:r w:rsidR="00412973">
        <w:rPr>
          <w:i/>
        </w:rPr>
        <w:t>The Favoured Child. </w:t>
      </w:r>
      <w:r w:rsidR="00412973">
        <w:t>Novel. Harmondsworth: Penguin.</w:t>
      </w:r>
    </w:p>
    <w:p w:rsidR="00412973" w:rsidRDefault="00E6681C">
      <w:r>
        <w:t>_____</w:t>
      </w:r>
      <w:r w:rsidR="00412973">
        <w:t xml:space="preserve"> .</w:t>
      </w:r>
      <w:r w:rsidR="00412973">
        <w:rPr>
          <w:i/>
        </w:rPr>
        <w:t>Meridon.</w:t>
      </w:r>
      <w:r w:rsidR="00412973">
        <w:t xml:space="preserve"> Novel. Harmondsworth: Penguin.</w:t>
      </w:r>
    </w:p>
    <w:p w:rsidR="00412973" w:rsidRDefault="00E6681C">
      <w:r>
        <w:t>_____</w:t>
      </w:r>
      <w:r w:rsidR="00412973">
        <w:t xml:space="preserve">. </w:t>
      </w:r>
      <w:r w:rsidR="00412973">
        <w:rPr>
          <w:i/>
        </w:rPr>
        <w:t xml:space="preserve"> Mrs Hartley and the Growth Centre.</w:t>
      </w:r>
      <w:r w:rsidR="00412973">
        <w:t xml:space="preserve"> Novel. Harmondsworth: Penguin.</w:t>
      </w:r>
    </w:p>
    <w:p w:rsidR="00412973" w:rsidRDefault="00E6681C">
      <w:r>
        <w:t>_____</w:t>
      </w:r>
      <w:r w:rsidR="00412973">
        <w:t xml:space="preserve">.  </w:t>
      </w:r>
      <w:r w:rsidR="00412973">
        <w:rPr>
          <w:i/>
        </w:rPr>
        <w:t>Fallen Skies.</w:t>
      </w:r>
      <w:r w:rsidR="00412973">
        <w:t xml:space="preserve"> Novel. </w:t>
      </w:r>
    </w:p>
    <w:p w:rsidR="00412973" w:rsidRDefault="00E6681C">
      <w:r>
        <w:t>_____</w:t>
      </w:r>
      <w:r w:rsidR="00412973">
        <w:t xml:space="preserve">.  </w:t>
      </w:r>
      <w:r w:rsidR="00412973">
        <w:rPr>
          <w:i/>
        </w:rPr>
        <w:t>Princess Florizella.</w:t>
      </w:r>
      <w:r w:rsidR="00412973">
        <w:t xml:space="preserve"> Children's book. Harmondsworth: Penguin, 1989.</w:t>
      </w:r>
    </w:p>
    <w:p w:rsidR="00412973" w:rsidRDefault="00E6681C">
      <w:r>
        <w:t>_____</w:t>
      </w:r>
      <w:r w:rsidR="00412973">
        <w:t xml:space="preserve">. </w:t>
      </w:r>
      <w:r w:rsidR="00412973">
        <w:rPr>
          <w:i/>
        </w:rPr>
        <w:t>Florizella and the Wolves.</w:t>
      </w:r>
      <w:r w:rsidR="00412973">
        <w:t xml:space="preserve"> Children's book. Harmondsworth: Penguin.</w:t>
      </w:r>
    </w:p>
    <w:p w:rsidR="00412973" w:rsidRDefault="00E6681C">
      <w:r>
        <w:t>_____</w:t>
      </w:r>
      <w:r w:rsidR="00412973">
        <w:t xml:space="preserve">. </w:t>
      </w:r>
      <w:r w:rsidR="00412973">
        <w:rPr>
          <w:i/>
        </w:rPr>
        <w:t xml:space="preserve">Florizella and the Giant. </w:t>
      </w:r>
      <w:r w:rsidR="00412973">
        <w:t>Children's book. Harmondsworth: Penguin.</w:t>
      </w:r>
    </w:p>
    <w:p w:rsidR="00412973" w:rsidRDefault="00E6681C">
      <w:r>
        <w:t>_____</w:t>
      </w:r>
      <w:r w:rsidR="00412973">
        <w:t xml:space="preserve">. </w:t>
      </w:r>
      <w:r w:rsidR="00412973">
        <w:rPr>
          <w:i/>
        </w:rPr>
        <w:t xml:space="preserve">The Wise Woman.  </w:t>
      </w:r>
      <w:r w:rsidR="00412973">
        <w:t xml:space="preserve">Novel.  London: Viking, 1992.  </w:t>
      </w:r>
    </w:p>
    <w:p w:rsidR="00412973" w:rsidRDefault="00E6681C">
      <w:r>
        <w:t>_____</w:t>
      </w:r>
      <w:r w:rsidR="00412973">
        <w:t xml:space="preserve">. </w:t>
      </w:r>
      <w:r w:rsidR="00412973">
        <w:rPr>
          <w:i/>
        </w:rPr>
        <w:t>The Wise Woman</w:t>
      </w:r>
      <w:r w:rsidR="00412973">
        <w:t>. Harmondsworth: Penguin, 1993.*</w:t>
      </w:r>
    </w:p>
    <w:p w:rsidR="00412973" w:rsidRDefault="00E6681C">
      <w:r>
        <w:t>_____</w:t>
      </w:r>
      <w:r w:rsidR="00412973">
        <w:t>.  [Ph.D. Diss. Edinburgh U on eighteenth-century literature]</w:t>
      </w:r>
    </w:p>
    <w:p w:rsidR="00412973" w:rsidRDefault="00E6681C">
      <w:r>
        <w:t>_____</w:t>
      </w:r>
      <w:r w:rsidR="00412973">
        <w:t xml:space="preserve">. </w:t>
      </w:r>
      <w:r w:rsidR="00412973">
        <w:rPr>
          <w:i/>
        </w:rPr>
        <w:t>Draco, mi pequeño dragón.</w:t>
      </w:r>
      <w:r w:rsidR="00412973">
        <w:t xml:space="preserve"> Ediciones Serres, S.L., 1997.</w:t>
      </w:r>
    </w:p>
    <w:p w:rsidR="00412973" w:rsidRDefault="00E6681C">
      <w:r>
        <w:t>_____</w:t>
      </w:r>
      <w:r w:rsidR="00412973">
        <w:t xml:space="preserve">. </w:t>
      </w:r>
      <w:r w:rsidR="00412973">
        <w:rPr>
          <w:i/>
        </w:rPr>
        <w:t>Placeres terrenales.</w:t>
      </w:r>
      <w:r w:rsidR="00412973">
        <w:t xml:space="preserve"> Publicaciones y Ediciones Salamandra, S.A., 2000.</w:t>
      </w:r>
    </w:p>
    <w:p w:rsidR="00412973" w:rsidRDefault="00E6681C">
      <w:pPr>
        <w:rPr>
          <w:color w:val="000000"/>
        </w:rPr>
      </w:pPr>
      <w:r>
        <w:t>_____</w:t>
      </w:r>
      <w:r w:rsidR="00412973">
        <w:t xml:space="preserve">. </w:t>
      </w:r>
      <w:r w:rsidR="00412973">
        <w:rPr>
          <w:i/>
        </w:rPr>
        <w:t>The Queen's Fool.</w:t>
      </w:r>
      <w:r w:rsidR="00412973">
        <w:t xml:space="preserve"> </w:t>
      </w:r>
    </w:p>
    <w:p w:rsidR="00412973" w:rsidRDefault="00E6681C">
      <w:r>
        <w:rPr>
          <w:color w:val="000000"/>
        </w:rPr>
        <w:t>_____</w:t>
      </w:r>
      <w:r w:rsidR="00412973">
        <w:rPr>
          <w:color w:val="000000"/>
        </w:rPr>
        <w:t xml:space="preserve">. </w:t>
      </w:r>
      <w:r w:rsidR="00412973">
        <w:rPr>
          <w:i/>
          <w:color w:val="000000"/>
        </w:rPr>
        <w:t>The Other Boleyn Girl.</w:t>
      </w:r>
    </w:p>
    <w:p w:rsidR="00412973" w:rsidRDefault="00412973"/>
    <w:p w:rsidR="00412973" w:rsidRDefault="00412973"/>
    <w:p w:rsidR="00412973" w:rsidRDefault="00412973">
      <w:pPr>
        <w:rPr>
          <w:b/>
        </w:rPr>
      </w:pPr>
      <w:r>
        <w:rPr>
          <w:b/>
        </w:rPr>
        <w:t>Criticism</w:t>
      </w:r>
    </w:p>
    <w:p w:rsidR="00412973" w:rsidRDefault="00412973"/>
    <w:p w:rsidR="00412973" w:rsidRDefault="00412973">
      <w:r>
        <w:t xml:space="preserve">Ackroyd, Peter. Rev. of </w:t>
      </w:r>
      <w:r>
        <w:rPr>
          <w:i/>
        </w:rPr>
        <w:t xml:space="preserve">Wideacre.  </w:t>
      </w:r>
    </w:p>
    <w:p w:rsidR="00412973" w:rsidRDefault="00412973"/>
    <w:p w:rsidR="00E6681C" w:rsidRDefault="00E6681C"/>
    <w:p w:rsidR="00E6681C" w:rsidRDefault="00E6681C"/>
    <w:p w:rsidR="00E6681C" w:rsidRDefault="00E6681C"/>
    <w:p w:rsidR="00E6681C" w:rsidRDefault="00E6681C">
      <w:r>
        <w:t>Video</w:t>
      </w:r>
    </w:p>
    <w:p w:rsidR="00E6681C" w:rsidRDefault="00E6681C"/>
    <w:p w:rsidR="00E6681C" w:rsidRPr="00BC7572" w:rsidRDefault="00E6681C" w:rsidP="00E6681C">
      <w:pPr>
        <w:pStyle w:val="nt"/>
        <w:spacing w:before="0" w:beforeAutospacing="0" w:after="0" w:afterAutospacing="0"/>
        <w:ind w:left="709" w:hanging="709"/>
        <w:jc w:val="both"/>
        <w:rPr>
          <w:sz w:val="28"/>
          <w:szCs w:val="28"/>
        </w:rPr>
      </w:pPr>
      <w:r>
        <w:rPr>
          <w:sz w:val="28"/>
          <w:szCs w:val="28"/>
        </w:rPr>
        <w:lastRenderedPageBreak/>
        <w:t xml:space="preserve">"The Last Days of Anne Boleyn." BBC documentary. Prod. and dir. Rob Coldstream. Written by Robert Glenister. (With Hilary Mantel, Philip Starkey, Philippa Gregory, et al.). Oxford Film and TV Prod. for the BBC. </w:t>
      </w:r>
      <w:r>
        <w:rPr>
          <w:i/>
          <w:sz w:val="28"/>
          <w:szCs w:val="28"/>
        </w:rPr>
        <w:t>YouTube</w:t>
      </w:r>
      <w:r>
        <w:rPr>
          <w:sz w:val="28"/>
          <w:szCs w:val="28"/>
        </w:rPr>
        <w:t xml:space="preserve"> 7 Aug. 2015.*</w:t>
      </w:r>
    </w:p>
    <w:p w:rsidR="00E6681C" w:rsidRDefault="00E6681C" w:rsidP="00E6681C">
      <w:pPr>
        <w:pStyle w:val="nt"/>
        <w:spacing w:before="0" w:beforeAutospacing="0" w:after="0" w:afterAutospacing="0"/>
        <w:ind w:left="709" w:hanging="709"/>
        <w:jc w:val="both"/>
        <w:rPr>
          <w:sz w:val="28"/>
          <w:szCs w:val="28"/>
        </w:rPr>
      </w:pPr>
      <w:r>
        <w:rPr>
          <w:sz w:val="28"/>
          <w:szCs w:val="28"/>
        </w:rPr>
        <w:tab/>
      </w:r>
      <w:hyperlink r:id="rId6" w:history="1">
        <w:r w:rsidRPr="00A42B7E">
          <w:rPr>
            <w:rStyle w:val="Hyperlink"/>
            <w:szCs w:val="28"/>
          </w:rPr>
          <w:t>https://youtu.be/WEpsBvWdDOE</w:t>
        </w:r>
      </w:hyperlink>
    </w:p>
    <w:p w:rsidR="00E6681C" w:rsidRDefault="00E6681C" w:rsidP="00E6681C">
      <w:pPr>
        <w:pStyle w:val="nt"/>
        <w:spacing w:before="0" w:beforeAutospacing="0" w:after="0" w:afterAutospacing="0"/>
        <w:ind w:left="709" w:hanging="709"/>
        <w:jc w:val="both"/>
        <w:rPr>
          <w:sz w:val="28"/>
          <w:szCs w:val="28"/>
        </w:rPr>
      </w:pPr>
      <w:r>
        <w:rPr>
          <w:sz w:val="28"/>
          <w:szCs w:val="28"/>
        </w:rPr>
        <w:tab/>
        <w:t>2015</w:t>
      </w:r>
    </w:p>
    <w:p w:rsidR="00E6681C" w:rsidRDefault="00E6681C"/>
    <w:sectPr w:rsidR="00E6681C" w:rsidSect="00E6681C">
      <w:pgSz w:w="11880" w:h="16800"/>
      <w:pgMar w:top="1417" w:right="1701" w:bottom="1417" w:left="212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1C"/>
    <w:rsid w:val="00412973"/>
    <w:rsid w:val="00A11AB7"/>
    <w:rsid w:val="00E668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rFonts w:ascii="Times" w:hAnsi="Times"/>
      <w:noProof/>
      <w:sz w:val="28"/>
    </w:rPr>
  </w:style>
  <w:style w:type="paragraph" w:styleId="Heading1">
    <w:name w:val="heading 1"/>
    <w:basedOn w:val="Normal"/>
    <w:next w:val="Normal"/>
    <w:qFormat/>
    <w:pPr>
      <w:keepNext/>
      <w:outlineLvl w:val="0"/>
    </w:pPr>
    <w:rPr>
      <w:b/>
      <w:smallCaps/>
      <w:sz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t">
    <w:name w:val="nt"/>
    <w:basedOn w:val="Normal"/>
    <w:rsid w:val="00E6681C"/>
    <w:pPr>
      <w:spacing w:before="100" w:beforeAutospacing="1" w:after="100" w:afterAutospacing="1"/>
      <w:ind w:left="0" w:firstLine="0"/>
      <w:jc w:val="left"/>
    </w:pPr>
    <w:rPr>
      <w:noProof w:val="0"/>
      <w:sz w:val="20"/>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rFonts w:ascii="Times" w:hAnsi="Times"/>
      <w:noProof/>
      <w:sz w:val="28"/>
    </w:rPr>
  </w:style>
  <w:style w:type="paragraph" w:styleId="Heading1">
    <w:name w:val="heading 1"/>
    <w:basedOn w:val="Normal"/>
    <w:next w:val="Normal"/>
    <w:qFormat/>
    <w:pPr>
      <w:keepNext/>
      <w:outlineLvl w:val="0"/>
    </w:pPr>
    <w:rPr>
      <w:b/>
      <w:smallCaps/>
      <w:sz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t">
    <w:name w:val="nt"/>
    <w:basedOn w:val="Normal"/>
    <w:rsid w:val="00E6681C"/>
    <w:pPr>
      <w:spacing w:before="100" w:beforeAutospacing="1" w:after="100" w:afterAutospacing="1"/>
      <w:ind w:left="0" w:firstLine="0"/>
      <w:jc w:val="left"/>
    </w:pPr>
    <w:rPr>
      <w:noProof w:val="0"/>
      <w:sz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s://youtu.be/WEpsBvWdDO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1575</CharactersWithSpaces>
  <SharedDoc>false</SharedDoc>
  <HLinks>
    <vt:vector size="12" baseType="variant">
      <vt:variant>
        <vt:i4>5373983</vt:i4>
      </vt:variant>
      <vt:variant>
        <vt:i4>3</vt:i4>
      </vt:variant>
      <vt:variant>
        <vt:i4>0</vt:i4>
      </vt:variant>
      <vt:variant>
        <vt:i4>5</vt:i4>
      </vt:variant>
      <vt:variant>
        <vt:lpwstr>https://youtu.be/WEpsBvWdDOE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cp:lastModifiedBy>
  <cp:revision>2</cp:revision>
  <dcterms:created xsi:type="dcterms:W3CDTF">2016-10-30T18:03:00Z</dcterms:created>
  <dcterms:modified xsi:type="dcterms:W3CDTF">2016-10-30T18:03:00Z</dcterms:modified>
</cp:coreProperties>
</file>