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D9" w:rsidRPr="00F50959" w:rsidRDefault="002F01D9" w:rsidP="002F01D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B6BAC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from</w:t>
      </w:r>
    </w:p>
    <w:p w:rsidR="002F01D9" w:rsidRPr="003544E6" w:rsidRDefault="002F01D9" w:rsidP="002F01D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2F01D9" w:rsidRPr="003544E6" w:rsidRDefault="002F01D9" w:rsidP="002F01D9">
      <w:pPr>
        <w:jc w:val="center"/>
        <w:rPr>
          <w:sz w:val="24"/>
          <w:lang w:val="es-ES"/>
        </w:rPr>
      </w:pPr>
      <w:hyperlink r:id="rId6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2F01D9" w:rsidRPr="003544E6" w:rsidRDefault="002F01D9" w:rsidP="002F01D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2F01D9" w:rsidRPr="009E479B" w:rsidRDefault="002F01D9" w:rsidP="002F01D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E479B">
        <w:rPr>
          <w:sz w:val="24"/>
          <w:lang w:val="en-US"/>
        </w:rPr>
        <w:t>(University of Zaragoza, Spain)</w:t>
      </w:r>
    </w:p>
    <w:p w:rsidR="002F01D9" w:rsidRPr="009E479B" w:rsidRDefault="002F01D9" w:rsidP="002F01D9">
      <w:pPr>
        <w:jc w:val="center"/>
        <w:rPr>
          <w:sz w:val="24"/>
          <w:lang w:val="en-US"/>
        </w:rPr>
      </w:pPr>
    </w:p>
    <w:p w:rsidR="002F01D9" w:rsidRPr="009E479B" w:rsidRDefault="002F01D9" w:rsidP="002F01D9">
      <w:pPr>
        <w:ind w:left="0" w:firstLine="0"/>
        <w:jc w:val="center"/>
        <w:rPr>
          <w:color w:val="000000"/>
          <w:sz w:val="24"/>
          <w:lang w:val="en-US"/>
        </w:rPr>
      </w:pPr>
    </w:p>
    <w:p w:rsidR="007331B2" w:rsidRPr="001A0D1A" w:rsidRDefault="007331B2" w:rsidP="007331B2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1A0D1A">
        <w:rPr>
          <w:rFonts w:ascii="Times" w:hAnsi="Times"/>
          <w:smallCaps/>
          <w:sz w:val="36"/>
          <w:lang w:val="en-US"/>
        </w:rPr>
        <w:t>French Renaissance criticism</w:t>
      </w:r>
    </w:p>
    <w:p w:rsidR="007331B2" w:rsidRPr="001A0D1A" w:rsidRDefault="007331B2">
      <w:pPr>
        <w:rPr>
          <w:lang w:val="en-US"/>
        </w:rPr>
      </w:pPr>
    </w:p>
    <w:p w:rsidR="007331B2" w:rsidRPr="001A0D1A" w:rsidRDefault="007331B2">
      <w:pPr>
        <w:rPr>
          <w:lang w:val="en-US"/>
        </w:rPr>
      </w:pPr>
    </w:p>
    <w:p w:rsidR="007331B2" w:rsidRPr="001A0D1A" w:rsidRDefault="007331B2">
      <w:pPr>
        <w:ind w:left="760" w:hanging="760"/>
        <w:rPr>
          <w:lang w:val="en-US"/>
        </w:rPr>
      </w:pPr>
      <w:r>
        <w:t xml:space="preserve">Aneau. </w:t>
      </w:r>
      <w:r>
        <w:rPr>
          <w:i/>
        </w:rPr>
        <w:t>Le Quintil Horacien.</w:t>
      </w:r>
      <w:r>
        <w:t xml:space="preserve"> In </w:t>
      </w:r>
      <w:r>
        <w:rPr>
          <w:i/>
        </w:rPr>
        <w:t>Traités de poétique et de rhétorique de la Renaissance.</w:t>
      </w:r>
      <w:r>
        <w:t xml:space="preserve"> </w:t>
      </w:r>
      <w:r w:rsidRPr="001A0D1A">
        <w:rPr>
          <w:lang w:val="en-US"/>
        </w:rPr>
        <w:t>Ed. Francis Goyet. 184-234.</w:t>
      </w:r>
    </w:p>
    <w:p w:rsidR="007331B2" w:rsidRPr="001A0D1A" w:rsidRDefault="007331B2" w:rsidP="007331B2">
      <w:pPr>
        <w:rPr>
          <w:lang w:val="en-US"/>
        </w:rPr>
      </w:pPr>
      <w:r w:rsidRPr="001A0D1A">
        <w:rPr>
          <w:lang w:val="en-US"/>
        </w:rPr>
        <w:t xml:space="preserve">Choul, Guillaume du. </w:t>
      </w:r>
      <w:r w:rsidRPr="001A0D1A">
        <w:rPr>
          <w:i/>
          <w:lang w:val="en-US"/>
        </w:rPr>
        <w:t>Discours de la Religion des Anciens Romains.</w:t>
      </w:r>
      <w:r w:rsidRPr="001A0D1A">
        <w:rPr>
          <w:lang w:val="en-US"/>
        </w:rPr>
        <w:t xml:space="preserve"> Lyons, 1556.</w:t>
      </w:r>
    </w:p>
    <w:p w:rsidR="007331B2" w:rsidRPr="001A0D1A" w:rsidRDefault="00D17BFF" w:rsidP="00D17BFF">
      <w:pPr>
        <w:ind w:left="709" w:hanging="709"/>
        <w:rPr>
          <w:lang w:val="en-US"/>
        </w:rPr>
      </w:pPr>
      <w:r w:rsidRPr="001A0D1A">
        <w:rPr>
          <w:lang w:val="en-US"/>
        </w:rPr>
        <w:t xml:space="preserve">Dolet, Étienne. (1509-1546; Grammarian and printer). "How to Translate Well from One Language to Another." 1540. In Douglas Robinson, </w:t>
      </w:r>
      <w:r w:rsidRPr="001A0D1A">
        <w:rPr>
          <w:i/>
          <w:lang w:val="en-US"/>
        </w:rPr>
        <w:t>Western Translation Theory: From Herodotus to Nietzsche.</w:t>
      </w:r>
      <w:r w:rsidRPr="001A0D1A">
        <w:rPr>
          <w:lang w:val="en-US"/>
        </w:rPr>
        <w:t xml:space="preserve"> Manchester: St. Jerome, 1997.*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>Du Bellay, Joachim. See French authors.</w:t>
      </w:r>
    </w:p>
    <w:p w:rsidR="001A0D1A" w:rsidRPr="004D5AB0" w:rsidRDefault="001A0D1A" w:rsidP="001A0D1A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Estienne, Charles. </w:t>
      </w:r>
      <w:r w:rsidRPr="004D5AB0">
        <w:rPr>
          <w:i/>
          <w:szCs w:val="28"/>
          <w:lang w:val="en-US"/>
        </w:rPr>
        <w:t>Paradoxes.</w:t>
      </w:r>
      <w:r w:rsidRPr="004D5AB0">
        <w:rPr>
          <w:szCs w:val="28"/>
          <w:lang w:val="en-US"/>
        </w:rPr>
        <w:t xml:space="preserve"> 1553. (Partial trans. of Lando's </w:t>
      </w:r>
      <w:r w:rsidRPr="004D5AB0">
        <w:rPr>
          <w:i/>
          <w:szCs w:val="28"/>
          <w:lang w:val="en-US"/>
        </w:rPr>
        <w:t>Paradossi</w:t>
      </w:r>
      <w:r w:rsidRPr="004D5AB0">
        <w:rPr>
          <w:szCs w:val="28"/>
          <w:lang w:val="en-US"/>
        </w:rPr>
        <w:t>).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Etienne, Henri. (a.k.a. "Stephanus"). </w:t>
      </w:r>
      <w:r w:rsidRPr="001A0D1A">
        <w:rPr>
          <w:i/>
          <w:lang w:val="en-US"/>
        </w:rPr>
        <w:t>Deux dialogues du nouveau langage françois italianisé.</w:t>
      </w:r>
      <w:r w:rsidRPr="001A0D1A">
        <w:rPr>
          <w:lang w:val="en-US"/>
        </w:rPr>
        <w:t xml:space="preserve"> Ed. P. Ristelhuber. 2 vols. Paris, 1885. </w:t>
      </w:r>
    </w:p>
    <w:p w:rsidR="007331B2" w:rsidRPr="001A0D1A" w:rsidRDefault="007331B2">
      <w:pPr>
        <w:ind w:left="709" w:right="-1" w:hanging="709"/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(</w:t>
      </w:r>
      <w:r w:rsidRPr="001A0D1A">
        <w:rPr>
          <w:lang w:val="en-US"/>
        </w:rPr>
        <w:t xml:space="preserve">Plato's </w:t>
      </w:r>
      <w:r w:rsidRPr="001A0D1A">
        <w:rPr>
          <w:i/>
          <w:lang w:val="en-US"/>
        </w:rPr>
        <w:t>Works).</w:t>
      </w:r>
      <w:r w:rsidRPr="001A0D1A">
        <w:rPr>
          <w:lang w:val="en-US"/>
        </w:rPr>
        <w:t xml:space="preserve"> Trans. Henri Etienne. Geneva.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Fabri, Pierre. </w:t>
      </w:r>
      <w:r w:rsidRPr="001A0D1A">
        <w:rPr>
          <w:i/>
          <w:lang w:val="en-US"/>
        </w:rPr>
        <w:t>Le Grand et vrai art de pleine rhétorique.</w:t>
      </w:r>
      <w:r w:rsidRPr="001A0D1A">
        <w:rPr>
          <w:lang w:val="en-US"/>
        </w:rPr>
        <w:t xml:space="preserve"> 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Fauchet, Claude. </w:t>
      </w:r>
      <w:r w:rsidRPr="001A0D1A">
        <w:rPr>
          <w:i/>
          <w:lang w:val="en-US"/>
        </w:rPr>
        <w:t>Recueil de l'origine de la langue et poésie française, rime et roman, plus les noms et sommaires des œuvres de CXXVII poètes français vivant avant l'an MCCC.</w:t>
      </w:r>
      <w:r w:rsidRPr="001A0D1A">
        <w:rPr>
          <w:lang w:val="en-US"/>
        </w:rPr>
        <w:t xml:space="preserve"> 1581. 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Fouquelin. </w:t>
      </w:r>
      <w:r w:rsidRPr="001A0D1A">
        <w:rPr>
          <w:i/>
          <w:lang w:val="en-US"/>
        </w:rPr>
        <w:t>Rhétorique française.</w:t>
      </w:r>
      <w:r w:rsidRPr="001A0D1A">
        <w:rPr>
          <w:lang w:val="en-US"/>
        </w:rPr>
        <w:t xml:space="preserve"> 1555. Based on Omer Talon’s </w:t>
      </w:r>
      <w:r w:rsidRPr="001A0D1A">
        <w:rPr>
          <w:i/>
          <w:lang w:val="en-US"/>
        </w:rPr>
        <w:t>Rhetorica</w:t>
      </w:r>
      <w:r w:rsidRPr="001A0D1A">
        <w:rPr>
          <w:lang w:val="en-US"/>
        </w:rPr>
        <w:t xml:space="preserve"> (5th ed).</w:t>
      </w:r>
    </w:p>
    <w:p w:rsidR="007331B2" w:rsidRDefault="007331B2">
      <w:pPr>
        <w:ind w:left="760" w:hanging="760"/>
      </w:pPr>
      <w:r>
        <w:t xml:space="preserve">_____. </w:t>
      </w:r>
      <w:r>
        <w:rPr>
          <w:i/>
        </w:rPr>
        <w:t xml:space="preserve">La rhétorique française. </w:t>
      </w:r>
      <w:r>
        <w:t xml:space="preserve">In </w:t>
      </w:r>
      <w:r>
        <w:rPr>
          <w:i/>
        </w:rPr>
        <w:t>Traités de poétique et de rhétorique de la Renaissance.</w:t>
      </w:r>
      <w:r>
        <w:t xml:space="preserve"> Ed. Francis Goyet. 346-464.</w:t>
      </w:r>
    </w:p>
    <w:p w:rsidR="007331B2" w:rsidRPr="000073CE" w:rsidRDefault="007331B2">
      <w:r w:rsidRPr="000073CE">
        <w:t xml:space="preserve">Gantez, Anibal. </w:t>
      </w:r>
      <w:r w:rsidRPr="000073CE">
        <w:rPr>
          <w:i/>
        </w:rPr>
        <w:t>L'Entretien des musiciens.</w:t>
      </w:r>
      <w:r w:rsidRPr="000073CE">
        <w:t xml:space="preserve"> Auxerre: Jacques Bouquet, 1643.</w:t>
      </w:r>
    </w:p>
    <w:p w:rsidR="007331B2" w:rsidRDefault="007331B2">
      <w:pPr>
        <w:ind w:right="30"/>
      </w:pPr>
      <w:r>
        <w:t xml:space="preserve">La Mesnardière, Hippolyte Jules de la. </w:t>
      </w:r>
      <w:r>
        <w:rPr>
          <w:i/>
        </w:rPr>
        <w:t>Poétique.</w:t>
      </w:r>
      <w:r>
        <w:t xml:space="preserve"> 1639.</w:t>
      </w:r>
    </w:p>
    <w:p w:rsidR="007331B2" w:rsidRPr="001A0D1A" w:rsidRDefault="007331B2">
      <w:pPr>
        <w:rPr>
          <w:lang w:val="en-US"/>
        </w:rPr>
      </w:pPr>
      <w:r>
        <w:t xml:space="preserve">La Taille, Jean de. (Protestant writer). </w:t>
      </w:r>
      <w:r>
        <w:rPr>
          <w:i/>
        </w:rPr>
        <w:t>De l’Art de la tragédie.</w:t>
      </w:r>
      <w:r>
        <w:t xml:space="preserve"> </w:t>
      </w:r>
      <w:r w:rsidRPr="001A0D1A">
        <w:rPr>
          <w:lang w:val="en-US"/>
        </w:rPr>
        <w:t>1572.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De l'Art de la tragédie.</w:t>
      </w:r>
      <w:r w:rsidRPr="001A0D1A">
        <w:rPr>
          <w:lang w:val="en-US"/>
        </w:rPr>
        <w:t xml:space="preserve"> Ed. Fred West. Manchester, 1939. 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Saül le furieux.</w:t>
      </w:r>
      <w:r w:rsidRPr="001A0D1A">
        <w:rPr>
          <w:lang w:val="en-US"/>
        </w:rPr>
        <w:t xml:space="preserve"> Tragedy. Written 1562, pub. 1572.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Saül le furieux.</w:t>
      </w:r>
      <w:r w:rsidRPr="001A0D1A">
        <w:rPr>
          <w:lang w:val="en-US"/>
        </w:rPr>
        <w:t xml:space="preserve"> In </w:t>
      </w:r>
      <w:r w:rsidRPr="001A0D1A">
        <w:rPr>
          <w:i/>
          <w:lang w:val="en-US"/>
        </w:rPr>
        <w:t>Four Renaissance Tragedies.</w:t>
      </w:r>
      <w:r w:rsidRPr="001A0D1A">
        <w:rPr>
          <w:lang w:val="en-US"/>
        </w:rPr>
        <w:t xml:space="preserve"> Ed. Donald Stone, Jr. Cambridge (MA): Harvard UP, 1966.</w:t>
      </w:r>
    </w:p>
    <w:p w:rsidR="007331B2" w:rsidRPr="001A0D1A" w:rsidRDefault="007331B2">
      <w:pPr>
        <w:rPr>
          <w:lang w:val="en-US"/>
        </w:rPr>
      </w:pPr>
      <w:r>
        <w:t xml:space="preserve">Laudun, Pierre de. </w:t>
      </w:r>
      <w:r>
        <w:rPr>
          <w:i/>
        </w:rPr>
        <w:t>L'Art poétique françois.</w:t>
      </w:r>
      <w:r>
        <w:t xml:space="preserve"> </w:t>
      </w:r>
      <w:r w:rsidRPr="001A0D1A">
        <w:rPr>
          <w:lang w:val="en-US"/>
        </w:rPr>
        <w:t xml:space="preserve">Ed. J. Dedieu. Toulouse, 1909. </w:t>
      </w:r>
    </w:p>
    <w:p w:rsidR="007331B2" w:rsidRDefault="007331B2">
      <w:pPr>
        <w:ind w:right="30"/>
      </w:pPr>
      <w:r w:rsidRPr="001A0D1A">
        <w:rPr>
          <w:lang w:val="en-US"/>
        </w:rPr>
        <w:lastRenderedPageBreak/>
        <w:t xml:space="preserve">Meigret, Louis. </w:t>
      </w:r>
      <w:r>
        <w:t xml:space="preserve">(c. 1510-1560). </w:t>
      </w:r>
      <w:r>
        <w:rPr>
          <w:i/>
        </w:rPr>
        <w:t>Tretté de la grammère francoèze.</w:t>
      </w:r>
      <w:r>
        <w:t xml:space="preserve"> </w:t>
      </w:r>
    </w:p>
    <w:p w:rsidR="007331B2" w:rsidRPr="001A0D1A" w:rsidRDefault="007331B2">
      <w:pPr>
        <w:rPr>
          <w:lang w:val="en-US"/>
        </w:rPr>
      </w:pPr>
      <w:r>
        <w:t xml:space="preserve">Nicot, Jean. </w:t>
      </w:r>
      <w:r>
        <w:rPr>
          <w:i/>
        </w:rPr>
        <w:t>Thresor de la langue françoise.</w:t>
      </w:r>
      <w:r>
        <w:t xml:space="preserve"> </w:t>
      </w:r>
      <w:r w:rsidRPr="001A0D1A">
        <w:rPr>
          <w:lang w:val="en-US"/>
        </w:rPr>
        <w:t xml:space="preserve">1606. Partial electronic edition in </w:t>
      </w:r>
      <w:r w:rsidRPr="001A0D1A">
        <w:rPr>
          <w:i/>
          <w:lang w:val="en-US"/>
        </w:rPr>
        <w:t>RenTexte</w:t>
      </w:r>
      <w:r w:rsidRPr="001A0D1A">
        <w:rPr>
          <w:lang w:val="en-US"/>
        </w:rPr>
        <w:t>,</w:t>
      </w:r>
      <w:r w:rsidRPr="001A0D1A">
        <w:rPr>
          <w:i/>
          <w:lang w:val="en-US"/>
        </w:rPr>
        <w:t xml:space="preserve"> </w:t>
      </w:r>
      <w:r w:rsidRPr="001A0D1A">
        <w:rPr>
          <w:lang w:val="en-US"/>
        </w:rPr>
        <w:t>ed. T. R. Woodbridge (August 1998) (U of Toronto):</w:t>
      </w:r>
    </w:p>
    <w:p w:rsidR="007331B2" w:rsidRPr="001A0D1A" w:rsidRDefault="004F1743">
      <w:pPr>
        <w:ind w:hanging="11"/>
        <w:rPr>
          <w:lang w:val="en-US"/>
        </w:rPr>
      </w:pPr>
      <w:hyperlink r:id="rId7" w:history="1">
        <w:r w:rsidR="007331B2" w:rsidRPr="001A0D1A">
          <w:rPr>
            <w:rStyle w:val="Hipervnculo"/>
            <w:lang w:val="en-US"/>
          </w:rPr>
          <w:t>http://www.chass.utoronto.ca/</w:t>
        </w:r>
      </w:hyperlink>
      <w:r w:rsidR="007331B2" w:rsidRPr="001A0D1A">
        <w:rPr>
          <w:lang w:val="en-US"/>
        </w:rPr>
        <w:t xml:space="preserve"> </w:t>
      </w:r>
    </w:p>
    <w:p w:rsidR="007331B2" w:rsidRDefault="007331B2">
      <w:pPr>
        <w:ind w:hanging="11"/>
      </w:pPr>
      <w:r>
        <w:t>2004-09-26</w:t>
      </w:r>
    </w:p>
    <w:p w:rsidR="007331B2" w:rsidRPr="001A0D1A" w:rsidRDefault="007331B2">
      <w:pPr>
        <w:rPr>
          <w:lang w:val="en-US"/>
        </w:rPr>
      </w:pPr>
      <w:r>
        <w:t xml:space="preserve">Pasquier, Etienne. </w:t>
      </w:r>
      <w:r>
        <w:rPr>
          <w:i/>
        </w:rPr>
        <w:t>Recherches de la France.</w:t>
      </w:r>
      <w:r>
        <w:t xml:space="preserve"> </w:t>
      </w:r>
      <w:r w:rsidRPr="001A0D1A">
        <w:rPr>
          <w:lang w:val="en-US"/>
        </w:rPr>
        <w:t>1560.</w:t>
      </w:r>
    </w:p>
    <w:p w:rsidR="007A3C01" w:rsidRPr="001A0D1A" w:rsidRDefault="007A3C01" w:rsidP="007A3C01">
      <w:pPr>
        <w:ind w:left="709" w:hanging="709"/>
        <w:rPr>
          <w:lang w:val="en-US"/>
        </w:rPr>
      </w:pPr>
      <w:r w:rsidRPr="001A0D1A">
        <w:rPr>
          <w:lang w:val="en-US"/>
        </w:rPr>
        <w:t xml:space="preserve">_____. "Letter to Jacques Cujas." 1576. In Douglas Robinson, </w:t>
      </w:r>
      <w:r w:rsidRPr="001A0D1A">
        <w:rPr>
          <w:i/>
          <w:lang w:val="en-US"/>
        </w:rPr>
        <w:t>Western Translation Theory: From Herodotus to Nietzsche.</w:t>
      </w:r>
      <w:r w:rsidRPr="001A0D1A">
        <w:rPr>
          <w:lang w:val="en-US"/>
        </w:rPr>
        <w:t xml:space="preserve"> Manchester: St. Jerome, 1997.*</w:t>
      </w:r>
    </w:p>
    <w:p w:rsidR="007A3C01" w:rsidRPr="001A0D1A" w:rsidRDefault="007A3C01" w:rsidP="007A3C01">
      <w:pPr>
        <w:ind w:left="709" w:hanging="709"/>
        <w:rPr>
          <w:lang w:val="en-US"/>
        </w:rPr>
      </w:pPr>
      <w:r w:rsidRPr="001A0D1A">
        <w:rPr>
          <w:lang w:val="en-US"/>
        </w:rPr>
        <w:t xml:space="preserve">_____. "Letter to Odet de Tournebus." 1576. In Douglas Robinson, </w:t>
      </w:r>
      <w:r w:rsidRPr="001A0D1A">
        <w:rPr>
          <w:i/>
          <w:lang w:val="en-US"/>
        </w:rPr>
        <w:t>Western Translation Theory: From Herodotus to Nietzsche.</w:t>
      </w:r>
      <w:r w:rsidRPr="001A0D1A">
        <w:rPr>
          <w:lang w:val="en-US"/>
        </w:rPr>
        <w:t xml:space="preserve"> Manchester: St. Jerome, 1997.*</w:t>
      </w:r>
    </w:p>
    <w:p w:rsidR="007331B2" w:rsidRPr="001A0D1A" w:rsidRDefault="007331B2">
      <w:pPr>
        <w:ind w:right="30"/>
        <w:rPr>
          <w:lang w:val="en-US"/>
        </w:rPr>
      </w:pPr>
      <w:r w:rsidRPr="001A0D1A">
        <w:rPr>
          <w:lang w:val="en-US"/>
        </w:rPr>
        <w:t xml:space="preserve">Peletier du Mans, Jacques. </w:t>
      </w:r>
      <w:r w:rsidRPr="001A0D1A">
        <w:rPr>
          <w:i/>
          <w:lang w:val="en-US"/>
        </w:rPr>
        <w:t>Dialogue de l’ortografe et prononciation françoese</w:t>
      </w:r>
      <w:r w:rsidRPr="001A0D1A">
        <w:rPr>
          <w:lang w:val="en-US"/>
        </w:rPr>
        <w:t xml:space="preserve"> 1550.</w:t>
      </w:r>
    </w:p>
    <w:p w:rsidR="007331B2" w:rsidRPr="001A0D1A" w:rsidRDefault="007331B2">
      <w:pPr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L'Art poétique.</w:t>
      </w:r>
      <w:r w:rsidRPr="001A0D1A">
        <w:rPr>
          <w:lang w:val="en-US"/>
        </w:rPr>
        <w:t xml:space="preserve"> 1555. Ed. A. Boulanger. Paris, 1930. </w:t>
      </w:r>
    </w:p>
    <w:p w:rsidR="007331B2" w:rsidRPr="001A0D1A" w:rsidRDefault="007331B2">
      <w:pPr>
        <w:ind w:left="760" w:hanging="760"/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 xml:space="preserve">Art poétique. </w:t>
      </w:r>
      <w:r>
        <w:t xml:space="preserve">In </w:t>
      </w:r>
      <w:r>
        <w:rPr>
          <w:i/>
        </w:rPr>
        <w:t>Traités de poétique et de rhétorique de la Renaissance.</w:t>
      </w:r>
      <w:r>
        <w:t xml:space="preserve"> </w:t>
      </w:r>
      <w:r w:rsidRPr="001A0D1A">
        <w:rPr>
          <w:lang w:val="en-US"/>
        </w:rPr>
        <w:t xml:space="preserve">Ed. Francis Goyet. 235-345. </w:t>
      </w:r>
    </w:p>
    <w:p w:rsidR="007A3C01" w:rsidRPr="001A0D1A" w:rsidRDefault="007A3C01" w:rsidP="007A3C01">
      <w:pPr>
        <w:ind w:left="709" w:hanging="709"/>
        <w:rPr>
          <w:lang w:val="en-US"/>
        </w:rPr>
      </w:pPr>
      <w:r w:rsidRPr="001A0D1A">
        <w:rPr>
          <w:lang w:val="en-US"/>
        </w:rPr>
        <w:t xml:space="preserve">_____. "Of Translation." From </w:t>
      </w:r>
      <w:r w:rsidRPr="001A0D1A">
        <w:rPr>
          <w:i/>
          <w:lang w:val="en-US"/>
        </w:rPr>
        <w:t>L'Art Poétique</w:t>
      </w:r>
      <w:r w:rsidRPr="001A0D1A">
        <w:rPr>
          <w:lang w:val="en-US"/>
        </w:rPr>
        <w:t xml:space="preserve">. 1555. In Douglas Robinson, </w:t>
      </w:r>
      <w:r w:rsidRPr="001A0D1A">
        <w:rPr>
          <w:i/>
          <w:lang w:val="en-US"/>
        </w:rPr>
        <w:t>Western Translation Theory: From Herodotus to Nietzsche.</w:t>
      </w:r>
      <w:r w:rsidRPr="001A0D1A">
        <w:rPr>
          <w:lang w:val="en-US"/>
        </w:rPr>
        <w:t xml:space="preserve"> Manchester: St. Jerome, 1997.*</w:t>
      </w:r>
    </w:p>
    <w:p w:rsidR="00AA2152" w:rsidRPr="001A0D1A" w:rsidRDefault="00AA2152" w:rsidP="00AA2152">
      <w:pPr>
        <w:ind w:left="709" w:hanging="709"/>
        <w:rPr>
          <w:lang w:val="en-US"/>
        </w:rPr>
      </w:pPr>
      <w:r w:rsidRPr="001A0D1A">
        <w:rPr>
          <w:lang w:val="en-US"/>
        </w:rPr>
        <w:t xml:space="preserve">Perrot d'Ablancourt, Nicolas. "To Monsieur Conrart." Dedication of French translation of Lucian. 1654. In Douglas Robinson, </w:t>
      </w:r>
      <w:r w:rsidRPr="001A0D1A">
        <w:rPr>
          <w:i/>
          <w:lang w:val="en-US"/>
        </w:rPr>
        <w:t>Western Translation Theory: From Herodotus to Nietzsche.</w:t>
      </w:r>
      <w:r w:rsidRPr="001A0D1A">
        <w:rPr>
          <w:lang w:val="en-US"/>
        </w:rPr>
        <w:t xml:space="preserve"> Manchester: St. Jerome, 1997.*</w:t>
      </w:r>
    </w:p>
    <w:p w:rsidR="007331B2" w:rsidRPr="001A0D1A" w:rsidRDefault="007331B2">
      <w:pPr>
        <w:ind w:left="760" w:hanging="760"/>
        <w:rPr>
          <w:lang w:val="en-US"/>
        </w:rPr>
      </w:pPr>
      <w:r w:rsidRPr="001A0D1A">
        <w:rPr>
          <w:lang w:val="en-US"/>
        </w:rPr>
        <w:t>Ronsard, Pierre de. See French authors.</w:t>
      </w:r>
    </w:p>
    <w:p w:rsidR="007331B2" w:rsidRPr="001A0D1A" w:rsidRDefault="007331B2">
      <w:pPr>
        <w:ind w:right="30"/>
        <w:rPr>
          <w:lang w:val="en-US"/>
        </w:rPr>
      </w:pPr>
      <w:r w:rsidRPr="001A0D1A">
        <w:rPr>
          <w:lang w:val="en-US"/>
        </w:rPr>
        <w:t xml:space="preserve">Sébillet, Thomas. </w:t>
      </w:r>
      <w:r w:rsidRPr="001A0D1A">
        <w:rPr>
          <w:i/>
          <w:lang w:val="en-US"/>
        </w:rPr>
        <w:t>L’Art poétique françois.</w:t>
      </w:r>
      <w:r w:rsidRPr="001A0D1A">
        <w:rPr>
          <w:lang w:val="en-US"/>
        </w:rPr>
        <w:t xml:space="preserve"> 1548.</w:t>
      </w:r>
    </w:p>
    <w:p w:rsidR="007331B2" w:rsidRDefault="007331B2"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L'Art poétique françois.</w:t>
      </w:r>
      <w:r w:rsidRPr="001A0D1A">
        <w:rPr>
          <w:lang w:val="en-US"/>
        </w:rPr>
        <w:t xml:space="preserve"> </w:t>
      </w:r>
      <w:r>
        <w:t xml:space="preserve">Paris, 1910. </w:t>
      </w:r>
    </w:p>
    <w:p w:rsidR="007331B2" w:rsidRDefault="007331B2">
      <w:pPr>
        <w:ind w:left="760" w:hanging="760"/>
      </w:pPr>
      <w:r>
        <w:t xml:space="preserve">_____. </w:t>
      </w:r>
      <w:r>
        <w:rPr>
          <w:i/>
        </w:rPr>
        <w:t>Art poétique français.</w:t>
      </w:r>
      <w:r>
        <w:t xml:space="preserve"> In </w:t>
      </w:r>
      <w:r>
        <w:rPr>
          <w:i/>
        </w:rPr>
        <w:t>Traités de poétique et de rhétorique de la Renaissance.</w:t>
      </w:r>
      <w:r>
        <w:t xml:space="preserve"> Ed. Francis Goyet. 41-183.</w:t>
      </w:r>
    </w:p>
    <w:p w:rsidR="007331B2" w:rsidRDefault="007331B2">
      <w:r>
        <w:t xml:space="preserve">Vaugelas, Claude Fabre de. </w:t>
      </w:r>
      <w:r>
        <w:rPr>
          <w:i/>
        </w:rPr>
        <w:t>Remarques sur la langue française.</w:t>
      </w:r>
      <w:r>
        <w:t xml:space="preserve"> 1647. Paris: Jolly, 1670.</w:t>
      </w:r>
    </w:p>
    <w:p w:rsidR="00637AF9" w:rsidRPr="001A0D1A" w:rsidRDefault="00637AF9" w:rsidP="00637AF9">
      <w:pPr>
        <w:rPr>
          <w:lang w:val="en-US"/>
        </w:rPr>
      </w:pPr>
      <w:r>
        <w:t xml:space="preserve">_____. </w:t>
      </w:r>
      <w:r>
        <w:rPr>
          <w:i/>
        </w:rPr>
        <w:t xml:space="preserve">Remarques sur la langue françoise utiles a ceux que veulent bien parler et bien escrire. </w:t>
      </w:r>
      <w:r w:rsidRPr="001A0D1A">
        <w:rPr>
          <w:lang w:val="en-US"/>
        </w:rPr>
        <w:t>Paris: L. Billaine, 1663.</w:t>
      </w:r>
    </w:p>
    <w:p w:rsidR="00637AF9" w:rsidRPr="001A0D1A" w:rsidRDefault="00637AF9" w:rsidP="00637AF9">
      <w:pPr>
        <w:rPr>
          <w:lang w:val="en-US"/>
        </w:rPr>
      </w:pPr>
      <w:r w:rsidRPr="001A0D1A">
        <w:rPr>
          <w:lang w:val="en-US"/>
        </w:rPr>
        <w:t xml:space="preserve">_____. </w:t>
      </w:r>
      <w:r w:rsidRPr="001A0D1A">
        <w:rPr>
          <w:i/>
          <w:lang w:val="en-US"/>
        </w:rPr>
        <w:t>Remarques sur la langue française.</w:t>
      </w:r>
      <w:r w:rsidRPr="001A0D1A">
        <w:rPr>
          <w:lang w:val="en-US"/>
        </w:rPr>
        <w:t xml:space="preserve"> 1647. Paris: Jolly, 1670.</w:t>
      </w:r>
    </w:p>
    <w:p w:rsidR="000242FD" w:rsidRDefault="000242FD" w:rsidP="000242FD">
      <w:pPr>
        <w:ind w:left="709" w:hanging="709"/>
      </w:pPr>
      <w:r w:rsidRPr="001A0D1A">
        <w:rPr>
          <w:lang w:val="en-US"/>
        </w:rPr>
        <w:t xml:space="preserve">Vegerre, Suzanne du. "The Author's Epistle to the Reader." Preface to the translation of John Peter Camus, </w:t>
      </w:r>
      <w:r w:rsidRPr="001A0D1A">
        <w:rPr>
          <w:i/>
          <w:lang w:val="en-US"/>
        </w:rPr>
        <w:t>Admirable Events.</w:t>
      </w:r>
      <w:r w:rsidRPr="001A0D1A">
        <w:rPr>
          <w:lang w:val="en-US"/>
        </w:rPr>
        <w:t xml:space="preserve"> 1639. In Douglas Robinson, </w:t>
      </w:r>
      <w:r w:rsidRPr="001A0D1A">
        <w:rPr>
          <w:i/>
          <w:lang w:val="en-US"/>
        </w:rPr>
        <w:t>Western Translation Theory: From Herodotus to Nietzsche.</w:t>
      </w:r>
      <w:r w:rsidRPr="001A0D1A">
        <w:rPr>
          <w:lang w:val="en-US"/>
        </w:rPr>
        <w:t xml:space="preserve"> </w:t>
      </w:r>
      <w:r>
        <w:t>Manchester: St. Jerome, 1997.*</w:t>
      </w:r>
    </w:p>
    <w:p w:rsidR="000242FD" w:rsidRDefault="000242FD"/>
    <w:p w:rsidR="007331B2" w:rsidRDefault="007331B2"/>
    <w:p w:rsidR="007331B2" w:rsidRDefault="007331B2"/>
    <w:sectPr w:rsidR="007331B2" w:rsidSect="00D17BFF">
      <w:headerReference w:type="even" r:id="rId8"/>
      <w:headerReference w:type="default" r:id="rId9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43" w:rsidRDefault="004F1743">
      <w:r>
        <w:separator/>
      </w:r>
    </w:p>
  </w:endnote>
  <w:endnote w:type="continuationSeparator" w:id="0">
    <w:p w:rsidR="004F1743" w:rsidRDefault="004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43" w:rsidRDefault="004F1743">
      <w:r>
        <w:separator/>
      </w:r>
    </w:p>
  </w:footnote>
  <w:footnote w:type="continuationSeparator" w:id="0">
    <w:p w:rsidR="004F1743" w:rsidRDefault="004F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52" w:rsidRDefault="00AA215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152" w:rsidRDefault="00AA21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52" w:rsidRDefault="00AA2152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6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2152" w:rsidRDefault="00AA21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52"/>
    <w:rsid w:val="000242FD"/>
    <w:rsid w:val="000E6B8D"/>
    <w:rsid w:val="001A0D1A"/>
    <w:rsid w:val="002525BC"/>
    <w:rsid w:val="0026000B"/>
    <w:rsid w:val="002F01D9"/>
    <w:rsid w:val="00444EA2"/>
    <w:rsid w:val="004F1743"/>
    <w:rsid w:val="00637AF9"/>
    <w:rsid w:val="007331B2"/>
    <w:rsid w:val="007A3C01"/>
    <w:rsid w:val="0095467D"/>
    <w:rsid w:val="00A10C05"/>
    <w:rsid w:val="00AA2152"/>
    <w:rsid w:val="00D17BFF"/>
    <w:rsid w:val="00D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A4B67257-0EB9-0A4A-889B-34F3226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012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ass.utoronto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3939</CharactersWithSpaces>
  <SharedDoc>false</SharedDoc>
  <HLinks>
    <vt:vector size="12" baseType="variant">
      <vt:variant>
        <vt:i4>1310766</vt:i4>
      </vt:variant>
      <vt:variant>
        <vt:i4>3</vt:i4>
      </vt:variant>
      <vt:variant>
        <vt:i4>0</vt:i4>
      </vt:variant>
      <vt:variant>
        <vt:i4>5</vt:i4>
      </vt:variant>
      <vt:variant>
        <vt:lpwstr>http://www.chass.utoronto.ca/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2019-05-11T04:57:00Z</dcterms:created>
  <dcterms:modified xsi:type="dcterms:W3CDTF">2019-12-16T22:00:00Z</dcterms:modified>
</cp:coreProperties>
</file>