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9535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9535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Julian W. Connolly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682339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Connolly, Julian W. </w:t>
      </w:r>
      <w:r w:rsidRPr="004314EC">
        <w:rPr>
          <w:i/>
          <w:lang w:val="en-US"/>
        </w:rPr>
        <w:t>"Pnin:</w:t>
      </w:r>
      <w:r w:rsidRPr="004314EC">
        <w:rPr>
          <w:lang w:val="en-US"/>
        </w:rPr>
        <w:t xml:space="preserve"> The Wonder and Recurrence of Transformation." In </w:t>
      </w:r>
      <w:r w:rsidRPr="004314EC">
        <w:rPr>
          <w:i/>
          <w:lang w:val="en-US"/>
        </w:rPr>
        <w:t>Nabokov's Fifth Arc: Nabokov and Others on His Life's Work.</w:t>
      </w:r>
      <w:r w:rsidRPr="004314EC">
        <w:rPr>
          <w:lang w:val="en-US"/>
        </w:rPr>
        <w:t xml:space="preserve"> Ed. J. E. Rivers and Charles Nicol.</w:t>
      </w:r>
      <w:r w:rsidRPr="004314EC">
        <w:rPr>
          <w:i/>
          <w:lang w:val="en-US"/>
        </w:rPr>
        <w:t xml:space="preserve"> </w:t>
      </w:r>
      <w:r w:rsidRPr="004314EC">
        <w:rPr>
          <w:lang w:val="en-US"/>
        </w:rPr>
        <w:t>Austin: U of Texas P, 1982. 195-210.*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_____. "Nabokov's 'Terra Incognita' and </w:t>
      </w:r>
      <w:r w:rsidRPr="004314EC">
        <w:rPr>
          <w:i/>
          <w:lang w:val="en-US"/>
        </w:rPr>
        <w:t>Invitation to a Beheading:</w:t>
      </w:r>
      <w:r w:rsidRPr="004314EC">
        <w:rPr>
          <w:lang w:val="en-US"/>
        </w:rPr>
        <w:t xml:space="preserve"> The Struggle for Imaginative Freedom." </w:t>
      </w:r>
      <w:r w:rsidRPr="004314EC">
        <w:rPr>
          <w:i/>
          <w:lang w:val="en-US"/>
        </w:rPr>
        <w:t>Wiener Slawistischer Almanach</w:t>
      </w:r>
      <w:r w:rsidRPr="004314EC">
        <w:rPr>
          <w:lang w:val="en-US"/>
        </w:rPr>
        <w:t xml:space="preserve"> 12 (1983): 55-70.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_____. "Vladimir Nabokov and Valerij Brjusov." </w:t>
      </w:r>
      <w:r w:rsidRPr="004314EC">
        <w:rPr>
          <w:i/>
          <w:lang w:val="en-US"/>
        </w:rPr>
        <w:t>Die Welder Slaven</w:t>
      </w:r>
      <w:r w:rsidRPr="004314EC">
        <w:rPr>
          <w:lang w:val="en-US"/>
        </w:rPr>
        <w:t xml:space="preserve"> 33 (1988): 69-86.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_____. </w:t>
      </w:r>
      <w:r w:rsidRPr="004314EC">
        <w:rPr>
          <w:i/>
          <w:lang w:val="en-US"/>
        </w:rPr>
        <w:t xml:space="preserve">Madness and Doubling, from Dostoevski's </w:t>
      </w:r>
      <w:r w:rsidRPr="004314EC">
        <w:rPr>
          <w:i/>
          <w:smallCaps/>
          <w:lang w:val="en-US"/>
        </w:rPr>
        <w:t xml:space="preserve">Dvoinik </w:t>
      </w:r>
      <w:r w:rsidRPr="004314EC">
        <w:rPr>
          <w:i/>
          <w:lang w:val="en-US"/>
        </w:rPr>
        <w:t xml:space="preserve">(The Double) to Nabokov's </w:t>
      </w:r>
      <w:r w:rsidRPr="004314EC">
        <w:rPr>
          <w:i/>
          <w:smallCaps/>
          <w:lang w:val="en-US"/>
        </w:rPr>
        <w:t xml:space="preserve">Soglyadatai </w:t>
      </w:r>
      <w:r w:rsidRPr="004314EC">
        <w:rPr>
          <w:i/>
          <w:lang w:val="en-US"/>
        </w:rPr>
        <w:t xml:space="preserve">(The eye). </w:t>
      </w:r>
      <w:r w:rsidRPr="004314EC">
        <w:rPr>
          <w:lang w:val="en-US"/>
        </w:rPr>
        <w:t>Charlottesville: University of Virginia, 1990.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_____. "The Otherworldly in Nabokov's Poetry." </w:t>
      </w:r>
      <w:r w:rsidRPr="004314EC">
        <w:rPr>
          <w:i/>
          <w:lang w:val="en-US"/>
        </w:rPr>
        <w:t>Russian Literature Triquarterly</w:t>
      </w:r>
      <w:r w:rsidRPr="004314EC">
        <w:rPr>
          <w:lang w:val="en-US"/>
        </w:rPr>
        <w:t xml:space="preserve"> 24 (1990): 329-39.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_____. </w:t>
      </w:r>
      <w:r w:rsidRPr="004314EC">
        <w:rPr>
          <w:i/>
          <w:lang w:val="en-US"/>
        </w:rPr>
        <w:t xml:space="preserve">The Otherworldly (Potustoronnost) in Nabokov's Poetry. </w:t>
      </w:r>
      <w:r w:rsidRPr="004314EC">
        <w:rPr>
          <w:lang w:val="en-US"/>
        </w:rPr>
        <w:t>Charlottesville: University of Virginia P, 1991.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_____. </w:t>
      </w:r>
      <w:r w:rsidRPr="004314EC">
        <w:rPr>
          <w:i/>
          <w:lang w:val="en-US"/>
        </w:rPr>
        <w:t>Nabokov's Early Fiction: Patterns of Self and Other.</w:t>
      </w:r>
      <w:r w:rsidRPr="004314EC">
        <w:rPr>
          <w:lang w:val="en-US"/>
        </w:rPr>
        <w:t xml:space="preserve"> Cambridge: Cambridge UP, 1992.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t xml:space="preserve">_____. "The Play of Light and Shadow in 'The Fight'." In </w:t>
      </w:r>
      <w:r w:rsidRPr="004314EC">
        <w:rPr>
          <w:i/>
          <w:lang w:val="en-US"/>
        </w:rPr>
        <w:t>A Small Alpine Form: Studies in Nabokov's Short Fiction.</w:t>
      </w:r>
      <w:r w:rsidRPr="004314EC">
        <w:rPr>
          <w:lang w:val="en-US"/>
        </w:rPr>
        <w:t xml:space="preserve"> Ed. Charles Nicol and Gennady Barabtarlo. New York: Garland,</w:t>
      </w:r>
      <w:r w:rsidRPr="004314EC">
        <w:rPr>
          <w:i/>
          <w:lang w:val="en-US"/>
        </w:rPr>
        <w:t xml:space="preserve"> </w:t>
      </w:r>
      <w:r w:rsidRPr="004314EC">
        <w:rPr>
          <w:lang w:val="en-US"/>
        </w:rPr>
        <w:t>1993.</w:t>
      </w:r>
    </w:p>
    <w:p w:rsidR="00C95351" w:rsidRPr="004314EC" w:rsidRDefault="00C95351" w:rsidP="00C95351">
      <w:pPr>
        <w:ind w:right="10"/>
        <w:rPr>
          <w:lang w:val="en-US"/>
        </w:rPr>
      </w:pPr>
      <w:r w:rsidRPr="004314EC">
        <w:rPr>
          <w:lang w:val="en-US"/>
        </w:rPr>
        <w:t xml:space="preserve">_____. </w:t>
      </w:r>
      <w:r w:rsidRPr="004314EC">
        <w:rPr>
          <w:i/>
          <w:lang w:val="en-US"/>
        </w:rPr>
        <w:t xml:space="preserve">"Ania v strane chudes." </w:t>
      </w:r>
      <w:r w:rsidRPr="004314EC">
        <w:rPr>
          <w:lang w:val="en-US"/>
        </w:rPr>
        <w:t xml:space="preserve">In </w:t>
      </w:r>
      <w:r w:rsidRPr="004314EC">
        <w:rPr>
          <w:i/>
          <w:lang w:val="en-US"/>
        </w:rPr>
        <w:t>The Garland Companion to Vladimir Nabokov.</w:t>
      </w:r>
      <w:r w:rsidRPr="004314EC">
        <w:rPr>
          <w:lang w:val="en-US"/>
        </w:rPr>
        <w:t xml:space="preserve"> Ed. Vladimir Alexandrov. New York: Garland, 1995. 18-25.*</w:t>
      </w:r>
    </w:p>
    <w:p w:rsidR="00C95351" w:rsidRPr="004314EC" w:rsidRDefault="00C95351" w:rsidP="00C95351">
      <w:pPr>
        <w:ind w:right="10"/>
        <w:rPr>
          <w:lang w:val="en-US"/>
        </w:rPr>
      </w:pPr>
      <w:r w:rsidRPr="004314EC">
        <w:rPr>
          <w:lang w:val="en-US"/>
        </w:rPr>
        <w:t xml:space="preserve">_____. </w:t>
      </w:r>
      <w:r w:rsidRPr="004314EC">
        <w:rPr>
          <w:i/>
          <w:lang w:val="en-US"/>
        </w:rPr>
        <w:t xml:space="preserve">"King, Queen, Knave." </w:t>
      </w:r>
      <w:r w:rsidRPr="004314EC">
        <w:rPr>
          <w:lang w:val="en-US"/>
        </w:rPr>
        <w:t xml:space="preserve">In </w:t>
      </w:r>
      <w:r w:rsidRPr="004314EC">
        <w:rPr>
          <w:i/>
          <w:lang w:val="en-US"/>
        </w:rPr>
        <w:t>The Garland Companion to Vladimir Nabokov.</w:t>
      </w:r>
      <w:r w:rsidRPr="004314EC">
        <w:rPr>
          <w:lang w:val="en-US"/>
        </w:rPr>
        <w:t xml:space="preserve"> Ed. Vladimir Alexandrov. New York: Garland, 1995. 203-14.*</w:t>
      </w:r>
    </w:p>
    <w:p w:rsidR="00C95351" w:rsidRPr="004314EC" w:rsidRDefault="00C95351" w:rsidP="00C95351">
      <w:pPr>
        <w:ind w:right="10"/>
        <w:rPr>
          <w:lang w:val="en-US"/>
        </w:rPr>
      </w:pPr>
      <w:r w:rsidRPr="004314EC">
        <w:rPr>
          <w:lang w:val="en-US"/>
        </w:rPr>
        <w:t xml:space="preserve">_____. </w:t>
      </w:r>
      <w:r w:rsidRPr="004314EC">
        <w:rPr>
          <w:i/>
          <w:lang w:val="en-US"/>
        </w:rPr>
        <w:t xml:space="preserve">"Laughter in the Dark." </w:t>
      </w:r>
      <w:r w:rsidRPr="004314EC">
        <w:rPr>
          <w:lang w:val="en-US"/>
        </w:rPr>
        <w:t xml:space="preserve">In </w:t>
      </w:r>
      <w:r w:rsidRPr="004314EC">
        <w:rPr>
          <w:i/>
          <w:lang w:val="en-US"/>
        </w:rPr>
        <w:t>The Garland Companion to Vladimir Nabokov.</w:t>
      </w:r>
      <w:r w:rsidRPr="004314EC">
        <w:rPr>
          <w:lang w:val="en-US"/>
        </w:rPr>
        <w:t xml:space="preserve"> Ed. Vladimir Alexandrov. New York: Garland, 1995. 214-26.*</w:t>
      </w:r>
    </w:p>
    <w:p w:rsidR="00C95351" w:rsidRPr="004314EC" w:rsidRDefault="00C95351" w:rsidP="00C95351">
      <w:pPr>
        <w:rPr>
          <w:lang w:val="en-US"/>
        </w:rPr>
      </w:pPr>
      <w:r w:rsidRPr="004314EC">
        <w:rPr>
          <w:lang w:val="en-US"/>
        </w:rPr>
        <w:lastRenderedPageBreak/>
        <w:t xml:space="preserve">_____. "Nabokov and Narrative Point of View: The Case of 'A Letter that Never Reached Russia." </w:t>
      </w:r>
      <w:r w:rsidRPr="004314EC">
        <w:rPr>
          <w:i/>
          <w:lang w:val="en-US"/>
        </w:rPr>
        <w:t>Nabokov Studies</w:t>
      </w:r>
      <w:r w:rsidRPr="004314EC">
        <w:rPr>
          <w:lang w:val="en-US"/>
        </w:rPr>
        <w:t xml:space="preserve"> (Los Angeles) 1 (1994): 9-20.</w:t>
      </w:r>
    </w:p>
    <w:p w:rsidR="00C95351" w:rsidRDefault="00C95351" w:rsidP="00C953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"Fetching Yet Faithless: Problematic Mistresses in Nabokov's Fiction."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123-40.*</w:t>
      </w:r>
    </w:p>
    <w:p w:rsidR="00C95351" w:rsidRPr="00531B8F" w:rsidRDefault="00C95351" w:rsidP="00C95351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_____, ed.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Nabokov and His Fiction.</w:t>
      </w:r>
      <w:r w:rsidRPr="00531B8F">
        <w:rPr>
          <w:lang w:val="en-US"/>
        </w:rPr>
        <w:t xml:space="preserve"> Cambridge: Cambridge UP, 1999. </w:t>
      </w:r>
    </w:p>
    <w:p w:rsidR="00C95351" w:rsidRPr="004314EC" w:rsidRDefault="00C95351" w:rsidP="00C95351">
      <w:pPr>
        <w:rPr>
          <w:i/>
          <w:color w:val="000000"/>
          <w:lang w:val="en-US"/>
        </w:rPr>
      </w:pPr>
      <w:r w:rsidRPr="004314EC">
        <w:rPr>
          <w:color w:val="000000"/>
          <w:lang w:val="en-US"/>
        </w:rPr>
        <w:t xml:space="preserve">_____, ed. </w:t>
      </w:r>
      <w:r w:rsidRPr="004314EC">
        <w:rPr>
          <w:i/>
          <w:lang w:val="en-US"/>
        </w:rPr>
        <w:t xml:space="preserve">The Cambridge Companion to Nabokov. </w:t>
      </w:r>
      <w:r w:rsidRPr="004314EC">
        <w:rPr>
          <w:lang w:val="en-US"/>
        </w:rPr>
        <w:t>(Cambridge Companions to Literature). Cambridge: Cambridge UP, 2005</w:t>
      </w:r>
      <w:r w:rsidRPr="004314EC">
        <w:rPr>
          <w:i/>
          <w:color w:val="000000"/>
          <w:lang w:val="en-US"/>
        </w:rPr>
        <w:t xml:space="preserve">. </w:t>
      </w:r>
      <w:r w:rsidRPr="004314EC">
        <w:rPr>
          <w:color w:val="000000"/>
          <w:lang w:val="en-US"/>
        </w:rPr>
        <w:t xml:space="preserve">In </w:t>
      </w:r>
      <w:r w:rsidRPr="004314EC">
        <w:rPr>
          <w:i/>
          <w:color w:val="000000"/>
          <w:lang w:val="en-US"/>
        </w:rPr>
        <w:t>Google Books</w:t>
      </w:r>
    </w:p>
    <w:p w:rsidR="00C95351" w:rsidRPr="004314EC" w:rsidRDefault="00C95351" w:rsidP="00C95351">
      <w:pPr>
        <w:rPr>
          <w:color w:val="000000"/>
          <w:lang w:val="en-US"/>
        </w:rPr>
      </w:pPr>
      <w:r w:rsidRPr="004314EC">
        <w:rPr>
          <w:rFonts w:ascii="Lucida Grande" w:hAnsi="Lucida Grande"/>
          <w:color w:val="000000"/>
          <w:lang w:val="en-US"/>
        </w:rPr>
        <w:tab/>
      </w:r>
      <w:hyperlink r:id="rId6" w:history="1">
        <w:r w:rsidRPr="004314EC">
          <w:rPr>
            <w:rStyle w:val="Hipervnculo"/>
            <w:lang w:val="en-US"/>
          </w:rPr>
          <w:t>http://books.google.es/books?id=ICgm-nDYLrYC</w:t>
        </w:r>
      </w:hyperlink>
    </w:p>
    <w:p w:rsidR="00C95351" w:rsidRPr="004314EC" w:rsidRDefault="00C95351" w:rsidP="00C95351">
      <w:pPr>
        <w:rPr>
          <w:color w:val="000000"/>
          <w:lang w:val="en-US"/>
        </w:rPr>
      </w:pPr>
      <w:r w:rsidRPr="004314EC">
        <w:rPr>
          <w:color w:val="000000"/>
          <w:lang w:val="en-US"/>
        </w:rPr>
        <w:tab/>
        <w:t>2009</w:t>
      </w:r>
    </w:p>
    <w:p w:rsidR="00C95351" w:rsidRPr="004314EC" w:rsidRDefault="00C95351" w:rsidP="00C95351">
      <w:pPr>
        <w:ind w:right="17"/>
        <w:rPr>
          <w:lang w:val="en-US"/>
        </w:rPr>
      </w:pPr>
      <w:r w:rsidRPr="004314EC">
        <w:rPr>
          <w:lang w:val="en-US"/>
        </w:rPr>
        <w:t xml:space="preserve">Connolly, Julian W., and Sonia I. Ketchian, eds. </w:t>
      </w:r>
      <w:r w:rsidRPr="004314EC">
        <w:rPr>
          <w:i/>
          <w:lang w:val="en-US"/>
        </w:rPr>
        <w:t>Studies in Russian Literature in Honor of Vsevolod Setchkarev.</w:t>
      </w:r>
      <w:r w:rsidRPr="004314EC">
        <w:rPr>
          <w:lang w:val="en-US"/>
        </w:rPr>
        <w:t xml:space="preserve"> Columbus: Slavica, 1986. </w:t>
      </w:r>
    </w:p>
    <w:p w:rsidR="00301A76" w:rsidRDefault="00301A76" w:rsidP="00D00C06">
      <w:pPr>
        <w:ind w:left="709" w:hanging="709"/>
        <w:rPr>
          <w:b/>
          <w:szCs w:val="28"/>
          <w:lang w:val="en-US"/>
        </w:rPr>
      </w:pP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Pr="00531B8F" w:rsidRDefault="00C95351" w:rsidP="00C9535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i/>
          <w:lang w:val="en-US"/>
        </w:rPr>
        <w:t>Nabokov and His Fiction</w:t>
      </w:r>
      <w:r>
        <w:rPr>
          <w:i/>
          <w:lang w:val="en-US"/>
        </w:rPr>
        <w:t>:</w:t>
      </w:r>
      <w:bookmarkStart w:id="2" w:name="_GoBack"/>
      <w:bookmarkEnd w:id="2"/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Pr="00531B8F" w:rsidRDefault="00C95351" w:rsidP="00C9535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B00A82">
        <w:rPr>
          <w:lang w:val="en-US"/>
        </w:rPr>
        <w:t xml:space="preserve">Shapiro, Gavriel. </w:t>
      </w:r>
      <w:r w:rsidRPr="00531B8F">
        <w:rPr>
          <w:lang w:val="en-US"/>
        </w:rPr>
        <w:t xml:space="preserve">"Setting His Myriad Faces in the Text: Nabokov's Authorial Presence Revisited." In </w:t>
      </w:r>
      <w:r w:rsidRPr="00531B8F">
        <w:rPr>
          <w:i/>
          <w:lang w:val="en-US"/>
        </w:rPr>
        <w:t>Nabokov and His Fiction.</w:t>
      </w:r>
      <w:r w:rsidRPr="00531B8F">
        <w:rPr>
          <w:lang w:val="en-US"/>
        </w:rPr>
        <w:t xml:space="preserve"> Ed. Julian W. Connolly. Cambridge: Cambriddge UP, 1999. 15-35.</w:t>
      </w:r>
    </w:p>
    <w:p w:rsidR="00C95351" w:rsidRDefault="00C95351" w:rsidP="00D00C06">
      <w:pPr>
        <w:ind w:left="709" w:hanging="709"/>
        <w:rPr>
          <w:b/>
          <w:szCs w:val="28"/>
          <w:lang w:val="en-US"/>
        </w:rPr>
      </w:pPr>
    </w:p>
    <w:p w:rsidR="00C95351" w:rsidRPr="00C95351" w:rsidRDefault="00C95351" w:rsidP="00D00C06">
      <w:pPr>
        <w:ind w:left="709" w:hanging="709"/>
        <w:rPr>
          <w:b/>
          <w:szCs w:val="28"/>
          <w:lang w:val="en-US"/>
        </w:rPr>
      </w:pPr>
    </w:p>
    <w:sectPr w:rsidR="00C95351" w:rsidRPr="00C9535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95351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0D9ED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google.es/books?id=ICgm-nDYLrYC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2021-06-16T22:13:00Z</dcterms:created>
  <dcterms:modified xsi:type="dcterms:W3CDTF">2021-06-16T22:13:00Z</dcterms:modified>
</cp:coreProperties>
</file>