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0246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A12C34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French Aesthetic Criticism 2000-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A81BC2" w:rsidRPr="00AF7CA0" w:rsidRDefault="00A81BC2" w:rsidP="00A81BC2">
      <w:pPr>
        <w:ind w:left="709" w:hanging="709"/>
        <w:rPr>
          <w:b/>
          <w:sz w:val="24"/>
          <w:szCs w:val="24"/>
          <w:lang w:val="en-US"/>
        </w:rPr>
      </w:pPr>
    </w:p>
    <w:p w:rsidR="00DE38E5" w:rsidRPr="00D00C06" w:rsidRDefault="00DE38E5" w:rsidP="00A12C34">
      <w:pPr>
        <w:rPr>
          <w:szCs w:val="28"/>
          <w:lang w:val="en-US"/>
        </w:rPr>
      </w:pPr>
    </w:p>
    <w:p w:rsidR="00502467" w:rsidRPr="00F907AE" w:rsidRDefault="00502467" w:rsidP="00502467">
      <w:pPr>
        <w:rPr>
          <w:szCs w:val="28"/>
        </w:rPr>
      </w:pPr>
      <w:r>
        <w:rPr>
          <w:szCs w:val="28"/>
        </w:rPr>
        <w:t xml:space="preserve">Duée, Claude, and Antonio </w:t>
      </w:r>
      <w:r w:rsidRPr="00F907AE">
        <w:rPr>
          <w:szCs w:val="28"/>
        </w:rPr>
        <w:t xml:space="preserve">Ballesteros González. </w:t>
      </w:r>
      <w:r w:rsidRPr="00F907AE">
        <w:rPr>
          <w:i/>
          <w:szCs w:val="28"/>
        </w:rPr>
        <w:t>Cuatro lecciones sobre el cómic.</w:t>
      </w:r>
      <w:r w:rsidRPr="00F907AE">
        <w:rPr>
          <w:szCs w:val="28"/>
        </w:rPr>
        <w:t xml:space="preserve"> (Colección Estudios)</w:t>
      </w:r>
      <w:bookmarkStart w:id="2" w:name="_GoBack"/>
      <w:bookmarkEnd w:id="2"/>
      <w:r w:rsidRPr="00F907AE">
        <w:rPr>
          <w:szCs w:val="28"/>
        </w:rPr>
        <w:t>. Servicio de Publicaciones de la Universidad de Castilla-La Mancha, 2000.</w:t>
      </w:r>
    </w:p>
    <w:p w:rsidR="00A12C34" w:rsidRPr="00747320" w:rsidRDefault="00A12C34" w:rsidP="00A12C34">
      <w:pPr>
        <w:rPr>
          <w:lang w:val="en-US"/>
        </w:rPr>
      </w:pPr>
      <w:r w:rsidRPr="00A12C34">
        <w:rPr>
          <w:lang w:val="es-ES"/>
        </w:rPr>
        <w:t xml:space="preserve">Ravis, S. </w:t>
      </w:r>
      <w:r w:rsidRPr="00A12C34">
        <w:rPr>
          <w:i/>
          <w:smallCaps/>
          <w:lang w:val="es-ES"/>
        </w:rPr>
        <w:t>Les Voyageurs de l'impériale</w:t>
      </w:r>
      <w:r w:rsidRPr="00A12C34">
        <w:rPr>
          <w:i/>
          <w:lang w:val="es-ES"/>
        </w:rPr>
        <w:t xml:space="preserve"> d'Aragon.</w:t>
      </w:r>
      <w:r w:rsidRPr="00A12C34">
        <w:rPr>
          <w:lang w:val="es-ES"/>
        </w:rPr>
        <w:t xml:space="preserve"> </w:t>
      </w:r>
      <w:r w:rsidRPr="00747320">
        <w:rPr>
          <w:lang w:val="en-US"/>
        </w:rPr>
        <w:t>Paris: Gallimard, 2001.</w:t>
      </w:r>
    </w:p>
    <w:p w:rsidR="00EF36A1" w:rsidRPr="00764102" w:rsidRDefault="00EF36A1" w:rsidP="00D00C06">
      <w:pPr>
        <w:ind w:left="709" w:hanging="709"/>
        <w:rPr>
          <w:b/>
          <w:szCs w:val="28"/>
          <w:lang w:val="en-US"/>
        </w:rPr>
      </w:pPr>
    </w:p>
    <w:sectPr w:rsidR="00EF36A1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2657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02467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567E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8189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2021-04-05T09:15:00Z</dcterms:created>
  <dcterms:modified xsi:type="dcterms:W3CDTF">2021-12-08T21:29:00Z</dcterms:modified>
</cp:coreProperties>
</file>