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70215" w14:textId="77777777" w:rsidR="004F7342" w:rsidRPr="001768BD" w:rsidRDefault="0024458A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1768BD">
        <w:rPr>
          <w:sz w:val="20"/>
          <w:lang w:val="en-US"/>
        </w:rPr>
        <w:t xml:space="preserve">    </w:t>
      </w:r>
      <w:r w:rsidR="004F7342" w:rsidRPr="001768BD">
        <w:rPr>
          <w:sz w:val="20"/>
          <w:lang w:val="en-US"/>
        </w:rPr>
        <w:t>from</w:t>
      </w:r>
    </w:p>
    <w:p w14:paraId="3F67EA65" w14:textId="77777777" w:rsidR="004F7342" w:rsidRPr="001768BD" w:rsidRDefault="004F7342">
      <w:pPr>
        <w:jc w:val="center"/>
        <w:rPr>
          <w:smallCaps/>
          <w:sz w:val="24"/>
          <w:lang w:val="en-US"/>
        </w:rPr>
      </w:pPr>
      <w:r w:rsidRPr="001768BD">
        <w:rPr>
          <w:smallCaps/>
          <w:sz w:val="24"/>
          <w:lang w:val="en-US"/>
        </w:rPr>
        <w:t>A Bibliography of Literary Theory, Criticism and Philology</w:t>
      </w:r>
    </w:p>
    <w:p w14:paraId="10980DD2" w14:textId="77777777" w:rsidR="004F7342" w:rsidRPr="001768BD" w:rsidRDefault="001768BD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4F7342" w:rsidRPr="001768BD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3456DEB2" w14:textId="77777777" w:rsidR="004F7342" w:rsidRPr="001768BD" w:rsidRDefault="004F7342">
      <w:pPr>
        <w:ind w:right="-1"/>
        <w:jc w:val="center"/>
        <w:rPr>
          <w:sz w:val="24"/>
          <w:lang w:val="en-US"/>
        </w:rPr>
      </w:pPr>
      <w:r w:rsidRPr="001768BD">
        <w:rPr>
          <w:sz w:val="24"/>
          <w:lang w:val="en-US"/>
        </w:rPr>
        <w:t xml:space="preserve">by José Ángel </w:t>
      </w:r>
      <w:r w:rsidRPr="001768BD">
        <w:rPr>
          <w:smallCaps/>
          <w:sz w:val="24"/>
          <w:lang w:val="en-US"/>
        </w:rPr>
        <w:t>García Landa</w:t>
      </w:r>
    </w:p>
    <w:p w14:paraId="03AA2F5B" w14:textId="77777777" w:rsidR="004F7342" w:rsidRPr="001768BD" w:rsidRDefault="004F7342">
      <w:pPr>
        <w:ind w:right="-1"/>
        <w:jc w:val="center"/>
        <w:rPr>
          <w:sz w:val="24"/>
          <w:lang w:val="en-US"/>
        </w:rPr>
      </w:pPr>
      <w:r w:rsidRPr="001768BD">
        <w:rPr>
          <w:sz w:val="24"/>
          <w:lang w:val="en-US"/>
        </w:rPr>
        <w:t>(University of Zaragoza, Spain)</w:t>
      </w:r>
    </w:p>
    <w:p w14:paraId="32E75D9F" w14:textId="77777777" w:rsidR="004F7342" w:rsidRPr="001768BD" w:rsidRDefault="004F7342">
      <w:pPr>
        <w:jc w:val="center"/>
        <w:rPr>
          <w:lang w:val="en-US"/>
        </w:rPr>
      </w:pPr>
    </w:p>
    <w:bookmarkEnd w:id="0"/>
    <w:bookmarkEnd w:id="1"/>
    <w:p w14:paraId="70FF7300" w14:textId="77777777" w:rsidR="004F7342" w:rsidRPr="001768BD" w:rsidRDefault="004F7342">
      <w:pPr>
        <w:jc w:val="center"/>
        <w:rPr>
          <w:lang w:val="en-US"/>
        </w:rPr>
      </w:pPr>
    </w:p>
    <w:p w14:paraId="12EBC9D4" w14:textId="77777777" w:rsidR="004F7342" w:rsidRPr="001768BD" w:rsidRDefault="004F7342" w:rsidP="004F7342">
      <w:pPr>
        <w:pStyle w:val="Ttulo1"/>
        <w:rPr>
          <w:rFonts w:ascii="Times" w:hAnsi="Times"/>
          <w:b w:val="0"/>
          <w:sz w:val="28"/>
          <w:lang w:val="en-US"/>
        </w:rPr>
      </w:pPr>
      <w:r w:rsidRPr="001768BD">
        <w:rPr>
          <w:rFonts w:ascii="Times" w:hAnsi="Times"/>
          <w:smallCaps/>
          <w:sz w:val="36"/>
          <w:lang w:val="en-US"/>
        </w:rPr>
        <w:t>Benedetto Croce</w:t>
      </w:r>
      <w:r w:rsidRPr="001768BD">
        <w:rPr>
          <w:rFonts w:ascii="Times" w:hAnsi="Times"/>
          <w:sz w:val="36"/>
          <w:lang w:val="en-US"/>
        </w:rPr>
        <w:tab/>
      </w:r>
      <w:r w:rsidRPr="001768BD">
        <w:rPr>
          <w:rFonts w:ascii="Times" w:hAnsi="Times"/>
          <w:b w:val="0"/>
          <w:sz w:val="28"/>
          <w:lang w:val="en-US"/>
        </w:rPr>
        <w:t xml:space="preserve"> (1866-1952)</w:t>
      </w:r>
    </w:p>
    <w:p w14:paraId="7AAA832F" w14:textId="77777777" w:rsidR="004F7342" w:rsidRPr="001768BD" w:rsidRDefault="004F7342">
      <w:pPr>
        <w:rPr>
          <w:lang w:val="en-US"/>
        </w:rPr>
      </w:pPr>
    </w:p>
    <w:p w14:paraId="7A77929D" w14:textId="77777777" w:rsidR="004F7342" w:rsidRPr="001768BD" w:rsidRDefault="004F7342">
      <w:pPr>
        <w:ind w:hanging="11"/>
        <w:rPr>
          <w:b/>
          <w:sz w:val="24"/>
          <w:lang w:val="en-US"/>
        </w:rPr>
      </w:pPr>
      <w:r w:rsidRPr="001768BD">
        <w:rPr>
          <w:sz w:val="24"/>
          <w:lang w:val="en-US"/>
        </w:rPr>
        <w:t>(Major Italian philosopher and historian of aesthetics, b. province of Aquila, Abruzzi; l. Naples)</w:t>
      </w:r>
    </w:p>
    <w:p w14:paraId="58408AA5" w14:textId="77777777" w:rsidR="004F7342" w:rsidRPr="001768BD" w:rsidRDefault="004F7342">
      <w:pPr>
        <w:rPr>
          <w:b/>
          <w:sz w:val="36"/>
          <w:lang w:val="en-US"/>
        </w:rPr>
      </w:pPr>
    </w:p>
    <w:p w14:paraId="3F13AE4A" w14:textId="77777777" w:rsidR="004F7342" w:rsidRPr="001768BD" w:rsidRDefault="004F7342">
      <w:pPr>
        <w:rPr>
          <w:b/>
          <w:sz w:val="36"/>
          <w:lang w:val="en-US"/>
        </w:rPr>
      </w:pPr>
    </w:p>
    <w:p w14:paraId="71121842" w14:textId="77777777" w:rsidR="004F7342" w:rsidRPr="001768BD" w:rsidRDefault="004F7342">
      <w:pPr>
        <w:rPr>
          <w:b/>
          <w:lang w:val="en-US"/>
        </w:rPr>
      </w:pPr>
      <w:r w:rsidRPr="001768BD">
        <w:rPr>
          <w:b/>
          <w:lang w:val="en-US"/>
        </w:rPr>
        <w:t>Works</w:t>
      </w:r>
    </w:p>
    <w:p w14:paraId="5E3991D6" w14:textId="77777777" w:rsidR="004F7342" w:rsidRPr="001768BD" w:rsidRDefault="004F7342">
      <w:pPr>
        <w:rPr>
          <w:lang w:val="en-US"/>
        </w:rPr>
      </w:pPr>
    </w:p>
    <w:p w14:paraId="619CB44E" w14:textId="77777777" w:rsidR="004F7342" w:rsidRPr="001768BD" w:rsidRDefault="004F7342">
      <w:pPr>
        <w:rPr>
          <w:i/>
          <w:lang w:val="en-US"/>
        </w:rPr>
      </w:pPr>
      <w:r w:rsidRPr="001768BD">
        <w:rPr>
          <w:lang w:val="en-US"/>
        </w:rPr>
        <w:t xml:space="preserve">Croce, Benedetto. </w:t>
      </w:r>
      <w:r w:rsidRPr="001768BD">
        <w:rPr>
          <w:i/>
          <w:lang w:val="en-US"/>
        </w:rPr>
        <w:t xml:space="preserve"> Philosophy of the Spirit </w:t>
      </w:r>
      <w:r w:rsidRPr="001768BD">
        <w:rPr>
          <w:lang w:val="en-US"/>
        </w:rPr>
        <w:t xml:space="preserve">(includes </w:t>
      </w:r>
      <w:r w:rsidRPr="001768BD">
        <w:rPr>
          <w:i/>
          <w:lang w:val="en-US"/>
        </w:rPr>
        <w:t xml:space="preserve">Logic, Philosophy of Practice, </w:t>
      </w:r>
      <w:r w:rsidRPr="001768BD">
        <w:rPr>
          <w:lang w:val="en-US"/>
        </w:rPr>
        <w:t xml:space="preserve">and </w:t>
      </w:r>
      <w:r w:rsidRPr="001768BD">
        <w:rPr>
          <w:i/>
          <w:lang w:val="en-US"/>
        </w:rPr>
        <w:t>Aesthetic</w:t>
      </w:r>
      <w:r w:rsidRPr="001768BD">
        <w:rPr>
          <w:lang w:val="en-US"/>
        </w:rPr>
        <w:t>).</w:t>
      </w:r>
      <w:r w:rsidRPr="001768BD">
        <w:rPr>
          <w:i/>
          <w:lang w:val="en-US"/>
        </w:rPr>
        <w:t xml:space="preserve"> </w:t>
      </w:r>
    </w:p>
    <w:p w14:paraId="53BDEDF3" w14:textId="77777777" w:rsidR="004F7342" w:rsidRPr="001768BD" w:rsidRDefault="004F7342">
      <w:pPr>
        <w:rPr>
          <w:lang w:val="en-US"/>
        </w:rPr>
      </w:pPr>
      <w:r w:rsidRPr="001768BD">
        <w:rPr>
          <w:lang w:val="en-US"/>
        </w:rPr>
        <w:t xml:space="preserve">_____. </w:t>
      </w:r>
      <w:r w:rsidRPr="001768BD">
        <w:rPr>
          <w:i/>
          <w:lang w:val="en-US"/>
        </w:rPr>
        <w:t>Logic.</w:t>
      </w:r>
      <w:r w:rsidRPr="001768BD">
        <w:rPr>
          <w:lang w:val="en-US"/>
        </w:rPr>
        <w:t xml:space="preserve"> </w:t>
      </w:r>
    </w:p>
    <w:p w14:paraId="385E6669" w14:textId="77777777" w:rsidR="004F7342" w:rsidRPr="001768BD" w:rsidRDefault="004F7342">
      <w:pPr>
        <w:rPr>
          <w:i/>
          <w:lang w:val="en-US"/>
        </w:rPr>
      </w:pPr>
      <w:r w:rsidRPr="001768BD">
        <w:rPr>
          <w:lang w:val="en-US"/>
        </w:rPr>
        <w:t xml:space="preserve">_____. </w:t>
      </w:r>
      <w:r w:rsidRPr="001768BD">
        <w:rPr>
          <w:i/>
          <w:lang w:val="en-US"/>
        </w:rPr>
        <w:t>Philosophy of Practice.</w:t>
      </w:r>
    </w:p>
    <w:p w14:paraId="188B8989" w14:textId="77777777" w:rsidR="004F7342" w:rsidRPr="001768BD" w:rsidRDefault="004F7342">
      <w:pPr>
        <w:rPr>
          <w:lang w:val="en-US"/>
        </w:rPr>
      </w:pPr>
      <w:r w:rsidRPr="001768BD">
        <w:rPr>
          <w:lang w:val="en-US"/>
        </w:rPr>
        <w:t xml:space="preserve">_____. "La storia ridotta sotto il concetto generale dell'arte." 1893. In Croce, </w:t>
      </w:r>
      <w:r w:rsidRPr="001768BD">
        <w:rPr>
          <w:i/>
          <w:lang w:val="en-US"/>
        </w:rPr>
        <w:t>Primi saggi.</w:t>
      </w:r>
      <w:r w:rsidRPr="001768BD">
        <w:rPr>
          <w:lang w:val="en-US"/>
        </w:rPr>
        <w:t xml:space="preserve"> 3rd ed. Bari, 1951. 3-41.</w:t>
      </w:r>
    </w:p>
    <w:p w14:paraId="3C2819DF" w14:textId="77777777" w:rsidR="004F7342" w:rsidRPr="001768BD" w:rsidRDefault="004F7342">
      <w:pPr>
        <w:rPr>
          <w:i/>
          <w:lang w:val="en-US"/>
        </w:rPr>
      </w:pPr>
      <w:r w:rsidRPr="001768BD">
        <w:rPr>
          <w:lang w:val="en-US"/>
        </w:rPr>
        <w:t xml:space="preserve">_____. "Fundamental Theses of an Aesthetic as Science of Expression and General Linguistic" (in Italian). Acts of the Academia Pontatiana 30. (Naples, 1900). Rev. version in the first part of </w:t>
      </w:r>
      <w:r w:rsidRPr="001768BD">
        <w:rPr>
          <w:i/>
          <w:lang w:val="en-US"/>
        </w:rPr>
        <w:t>Aesthetic.</w:t>
      </w:r>
    </w:p>
    <w:p w14:paraId="69755654" w14:textId="77777777" w:rsidR="004F7342" w:rsidRPr="001768BD" w:rsidRDefault="004F7342" w:rsidP="004F7342">
      <w:pPr>
        <w:rPr>
          <w:lang w:val="en-US"/>
        </w:rPr>
      </w:pPr>
      <w:r>
        <w:t xml:space="preserve">_____. </w:t>
      </w:r>
      <w:r w:rsidRPr="00897CF9">
        <w:rPr>
          <w:i/>
        </w:rPr>
        <w:t>Materialismo storico et economia marxística.</w:t>
      </w:r>
      <w:r>
        <w:t xml:space="preserve"> </w:t>
      </w:r>
      <w:r w:rsidRPr="001768BD">
        <w:rPr>
          <w:lang w:val="en-US"/>
        </w:rPr>
        <w:t>Milan-Palermo, 1900.</w:t>
      </w:r>
    </w:p>
    <w:p w14:paraId="557DB7F2" w14:textId="77777777" w:rsidR="004F7342" w:rsidRPr="001768BD" w:rsidRDefault="004F7342">
      <w:pPr>
        <w:rPr>
          <w:lang w:val="en-US"/>
        </w:rPr>
      </w:pPr>
      <w:r w:rsidRPr="001768BD">
        <w:rPr>
          <w:lang w:val="en-US"/>
        </w:rPr>
        <w:t xml:space="preserve">_____. "Giambattista Vico, First Discoverer of Aesthetic Science." (In Italian). </w:t>
      </w:r>
      <w:r w:rsidRPr="001768BD">
        <w:rPr>
          <w:i/>
          <w:lang w:val="en-US"/>
        </w:rPr>
        <w:t>Flegrea</w:t>
      </w:r>
      <w:r w:rsidRPr="001768BD">
        <w:rPr>
          <w:lang w:val="en-US"/>
        </w:rPr>
        <w:t xml:space="preserve"> (review, Naples, April 1901). Rev. version as chapters 1-5 of </w:t>
      </w:r>
      <w:r w:rsidRPr="001768BD">
        <w:rPr>
          <w:i/>
          <w:lang w:val="en-US"/>
        </w:rPr>
        <w:t>Aesthetic.</w:t>
      </w:r>
    </w:p>
    <w:p w14:paraId="53069A2D" w14:textId="77777777" w:rsidR="004F7342" w:rsidRPr="001768BD" w:rsidRDefault="004F7342">
      <w:pPr>
        <w:rPr>
          <w:lang w:val="en-US"/>
        </w:rPr>
      </w:pPr>
      <w:r w:rsidRPr="001768BD">
        <w:rPr>
          <w:lang w:val="en-US"/>
        </w:rPr>
        <w:t xml:space="preserve">_____. "Asthetic Feelings and the Distinction between the Beautiful and the Ugly." In Croce, </w:t>
      </w:r>
      <w:r w:rsidRPr="001768BD">
        <w:rPr>
          <w:i/>
          <w:lang w:val="en-US"/>
        </w:rPr>
        <w:t>Aesthetic.</w:t>
      </w:r>
      <w:r w:rsidRPr="001768BD">
        <w:rPr>
          <w:lang w:val="en-US"/>
        </w:rPr>
        <w:t xml:space="preserve"> London: Vision Press / Peter Owen, 1967. 74-81.*</w:t>
      </w:r>
    </w:p>
    <w:p w14:paraId="3F559354" w14:textId="77777777" w:rsidR="004F7342" w:rsidRPr="001768BD" w:rsidRDefault="004F7342">
      <w:pPr>
        <w:rPr>
          <w:lang w:val="en-US"/>
        </w:rPr>
      </w:pPr>
      <w:r w:rsidRPr="001768BD">
        <w:rPr>
          <w:lang w:val="en-US"/>
        </w:rPr>
        <w:t xml:space="preserve">_____. "The 'Physically Beautiful' in Nature and in Art." In Croce, </w:t>
      </w:r>
      <w:r w:rsidRPr="001768BD">
        <w:rPr>
          <w:i/>
          <w:lang w:val="en-US"/>
        </w:rPr>
        <w:t>Aesthetic.</w:t>
      </w:r>
      <w:r w:rsidRPr="001768BD">
        <w:rPr>
          <w:lang w:val="en-US"/>
        </w:rPr>
        <w:t xml:space="preserve"> London: Vision Press / Peter Owen, 1967. 94-103.*</w:t>
      </w:r>
    </w:p>
    <w:p w14:paraId="5101D555" w14:textId="77777777" w:rsidR="004F7342" w:rsidRDefault="004F7342">
      <w:r w:rsidRPr="001768BD">
        <w:rPr>
          <w:lang w:val="en-US"/>
        </w:rPr>
        <w:t xml:space="preserve">_____. "Aesthetic Ideas in Graeco-Roman Antiquity." In Croce, </w:t>
      </w:r>
      <w:r w:rsidRPr="001768BD">
        <w:rPr>
          <w:i/>
          <w:lang w:val="en-US"/>
        </w:rPr>
        <w:t>Aesthetic.</w:t>
      </w:r>
      <w:r w:rsidRPr="001768BD">
        <w:rPr>
          <w:lang w:val="en-US"/>
        </w:rPr>
        <w:t xml:space="preserve"> London: Vision Press / Peter Owen, 1967. </w:t>
      </w:r>
      <w:r>
        <w:t>155-74.*</w:t>
      </w:r>
    </w:p>
    <w:p w14:paraId="4E61F339" w14:textId="77777777" w:rsidR="004F7342" w:rsidRDefault="004F7342">
      <w:r>
        <w:t xml:space="preserve">_____. "Aesthetic Ideas in the Middle Ages and Renaissance." In Croce, </w:t>
      </w:r>
      <w:r>
        <w:rPr>
          <w:i/>
        </w:rPr>
        <w:t>Aesthetic.</w:t>
      </w:r>
      <w:r>
        <w:t xml:space="preserve"> London: Vision Press / Peter Owen, 1967. 175-88.*</w:t>
      </w:r>
    </w:p>
    <w:p w14:paraId="741B21DA" w14:textId="261FB016" w:rsidR="001768BD" w:rsidRPr="009913B1" w:rsidRDefault="001768BD" w:rsidP="001768BD">
      <w:pPr>
        <w:rPr>
          <w:lang w:val="en-US"/>
        </w:rPr>
      </w:pPr>
      <w:r>
        <w:rPr>
          <w:lang w:val="en-US"/>
        </w:rPr>
        <w:t>_____.</w:t>
      </w:r>
      <w:bookmarkStart w:id="2" w:name="_GoBack"/>
      <w:bookmarkEnd w:id="2"/>
      <w:r w:rsidRPr="009913B1">
        <w:rPr>
          <w:lang w:val="en-US"/>
        </w:rPr>
        <w:t xml:space="preserve"> "Ferments of Thought in the Seventeenth Century." In Croce, </w:t>
      </w:r>
      <w:r w:rsidRPr="009913B1">
        <w:rPr>
          <w:i/>
          <w:lang w:val="en-US"/>
        </w:rPr>
        <w:t>Aesthetic.</w:t>
      </w:r>
      <w:r w:rsidRPr="009913B1">
        <w:rPr>
          <w:lang w:val="en-US"/>
        </w:rPr>
        <w:t xml:space="preserve"> London: Vision Press / Peter Owen, 1967. 189-203.*</w:t>
      </w:r>
    </w:p>
    <w:p w14:paraId="1EBCA747" w14:textId="77777777" w:rsidR="004F7342" w:rsidRDefault="004F7342">
      <w:r>
        <w:lastRenderedPageBreak/>
        <w:t xml:space="preserve">_____. "Aesthetic Ideas of the Cartesian and Leibnitian Schools, and the 'Aesthetic' of Baumgarten." In Croce, </w:t>
      </w:r>
      <w:r>
        <w:rPr>
          <w:i/>
        </w:rPr>
        <w:t>Aesthetic.</w:t>
      </w:r>
      <w:r>
        <w:t xml:space="preserve"> London: Vision Press / Peter Owen, 1967. 204-19.*</w:t>
      </w:r>
    </w:p>
    <w:p w14:paraId="466A12E7" w14:textId="77777777" w:rsidR="004F7342" w:rsidRDefault="004F7342">
      <w:r>
        <w:t xml:space="preserve">_____. "Aesthetic in France, England and Italy during the First Half of the Nineteenth Century." In Croce, </w:t>
      </w:r>
      <w:r>
        <w:rPr>
          <w:i/>
        </w:rPr>
        <w:t>Aesthetic.</w:t>
      </w:r>
      <w:r>
        <w:t xml:space="preserve"> London: Vision Press / Peter Owen, 1967. 350-57.*</w:t>
      </w:r>
    </w:p>
    <w:p w14:paraId="6E640607" w14:textId="77777777" w:rsidR="004F7342" w:rsidRDefault="004F7342">
      <w:r>
        <w:t xml:space="preserve">_____. "Aesthetic of the Epigoni." (19th century). In Croce, </w:t>
      </w:r>
      <w:r>
        <w:rPr>
          <w:i/>
        </w:rPr>
        <w:t>Aesthetic.</w:t>
      </w:r>
      <w:r>
        <w:t xml:space="preserve"> London: Vision Press / Peter Owen, 1967. 370-87.*</w:t>
      </w:r>
    </w:p>
    <w:p w14:paraId="0E4819C8" w14:textId="77777777" w:rsidR="004F7342" w:rsidRDefault="004F7342">
      <w:r>
        <w:t xml:space="preserve">_____. "Aesthetic Positivism and Naturalism." In Croce, </w:t>
      </w:r>
      <w:r>
        <w:rPr>
          <w:i/>
        </w:rPr>
        <w:t>Aesthetic.</w:t>
      </w:r>
      <w:r>
        <w:t xml:space="preserve"> London: Vision Press / Peter Owen, 1967. 388-403.*</w:t>
      </w:r>
    </w:p>
    <w:p w14:paraId="7F11BC09" w14:textId="77777777" w:rsidR="004F7342" w:rsidRDefault="004F7342">
      <w:r>
        <w:t xml:space="preserve">_____. "Aesthetic Psychologism and Other Recent Tendencies." In Croce, </w:t>
      </w:r>
      <w:r>
        <w:rPr>
          <w:i/>
        </w:rPr>
        <w:t>Aesthetic.</w:t>
      </w:r>
      <w:r>
        <w:t xml:space="preserve"> London: Vision Press / Peter Owen, 1967. 404-19.*</w:t>
      </w:r>
    </w:p>
    <w:p w14:paraId="66678FD1" w14:textId="77777777" w:rsidR="004F7342" w:rsidRDefault="004F7342">
      <w:r>
        <w:t xml:space="preserve">_____. "Analogous Errors in the Theory of History and in Logic." In Croce, </w:t>
      </w:r>
      <w:r>
        <w:rPr>
          <w:i/>
        </w:rPr>
        <w:t>Aesthetic.</w:t>
      </w:r>
      <w:r>
        <w:t xml:space="preserve"> London: Vision Press / Peter Owen, 1967. 39-46.*</w:t>
      </w:r>
    </w:p>
    <w:p w14:paraId="2E052A28" w14:textId="77777777" w:rsidR="004F7342" w:rsidRDefault="004F7342">
      <w:r>
        <w:t xml:space="preserve">_____. "Analogy between the Theoretic and the Practical." In Croce, </w:t>
      </w:r>
      <w:r>
        <w:rPr>
          <w:i/>
        </w:rPr>
        <w:t>Aesthetic.</w:t>
      </w:r>
      <w:r>
        <w:t xml:space="preserve"> London: Vision Press / Peter Owen, 1967. 55-60.*</w:t>
      </w:r>
    </w:p>
    <w:p w14:paraId="172F0338" w14:textId="77777777" w:rsidR="004F7342" w:rsidRDefault="004F7342">
      <w:r>
        <w:t xml:space="preserve">_____. "Art and Philosophy." In Croce, </w:t>
      </w:r>
      <w:r>
        <w:rPr>
          <w:i/>
        </w:rPr>
        <w:t>Aesthetic.</w:t>
      </w:r>
      <w:r>
        <w:t xml:space="preserve"> London: Vision Press / Peter Owen, 1967. 22-31.*</w:t>
      </w:r>
    </w:p>
    <w:p w14:paraId="019B4826" w14:textId="77777777" w:rsidR="004F7342" w:rsidRDefault="004F7342">
      <w:r>
        <w:t xml:space="preserve">_____. "Asthetic Feelings and the Distinction between the Beautiful and the Ugly." In Croce, </w:t>
      </w:r>
      <w:r>
        <w:rPr>
          <w:i/>
        </w:rPr>
        <w:t>Aesthetic.</w:t>
      </w:r>
      <w:r>
        <w:t xml:space="preserve"> London: Vision Press / Peter Owen, 1967. 74-81.*</w:t>
      </w:r>
    </w:p>
    <w:p w14:paraId="3D2B9440" w14:textId="77777777" w:rsidR="004F7342" w:rsidRDefault="004F7342">
      <w:r>
        <w:t xml:space="preserve">_____. "Conclusion: Identity of Linguistic and Aesthetic." In Croce, </w:t>
      </w:r>
      <w:r>
        <w:rPr>
          <w:i/>
        </w:rPr>
        <w:t>Aesthetic.</w:t>
      </w:r>
      <w:r>
        <w:t xml:space="preserve"> London: Vision Press / Peter Owen, 1967. 140-52.*</w:t>
      </w:r>
    </w:p>
    <w:p w14:paraId="4BE328CD" w14:textId="77777777" w:rsidR="004F7342" w:rsidRDefault="004F7342">
      <w:r>
        <w:t xml:space="preserve">_____. "Criticism of Aesthetic Hedonism." In Croce, </w:t>
      </w:r>
      <w:r>
        <w:rPr>
          <w:i/>
        </w:rPr>
        <w:t>Aesthetic.</w:t>
      </w:r>
      <w:r>
        <w:t xml:space="preserve"> London: Vision Press / Peter Owen, 1967. 82-86.*</w:t>
      </w:r>
    </w:p>
    <w:p w14:paraId="64A125B3" w14:textId="77777777" w:rsidR="004F7342" w:rsidRDefault="004F7342">
      <w:r>
        <w:t xml:space="preserve">_____. "Criticism of Artistic and Literary Kinds." In Croce, </w:t>
      </w:r>
      <w:r>
        <w:rPr>
          <w:i/>
        </w:rPr>
        <w:t>Aesthetic.</w:t>
      </w:r>
      <w:r>
        <w:t xml:space="preserve"> London: Vision Press / Peter Owen, 1967. 436-48.*</w:t>
      </w:r>
    </w:p>
    <w:p w14:paraId="15302D14" w14:textId="77777777" w:rsidR="004F7342" w:rsidRDefault="004F7342">
      <w:r>
        <w:t xml:space="preserve">_____. "Errors Arising from the Confusion between Physics and Aesthetic." In Croce, </w:t>
      </w:r>
      <w:r>
        <w:rPr>
          <w:i/>
        </w:rPr>
        <w:t>Aesthetic.</w:t>
      </w:r>
      <w:r>
        <w:t xml:space="preserve"> London: Vision Press / Peter Owen, 1967. 104-10.*</w:t>
      </w:r>
    </w:p>
    <w:p w14:paraId="743E2510" w14:textId="77777777" w:rsidR="004F7342" w:rsidRDefault="004F7342">
      <w:r>
        <w:t xml:space="preserve">_____. "Exclusion of Other Spiritual Forms." In Croce, </w:t>
      </w:r>
      <w:r>
        <w:rPr>
          <w:i/>
        </w:rPr>
        <w:t>Aesthetic.</w:t>
      </w:r>
      <w:r>
        <w:t xml:space="preserve"> London: Vision Press / Peter Owen, 1967. 61-66.*</w:t>
      </w:r>
    </w:p>
    <w:p w14:paraId="0F20DDFD" w14:textId="77777777" w:rsidR="004F7342" w:rsidRDefault="004F7342">
      <w:r>
        <w:t xml:space="preserve">_____. "Ferments of Thought in the Seventeenth Century." In Croce, </w:t>
      </w:r>
      <w:r>
        <w:rPr>
          <w:i/>
        </w:rPr>
        <w:t>Aesthetic.</w:t>
      </w:r>
      <w:r>
        <w:t xml:space="preserve"> London: Vision Press / Peter Owen, 1967. 189-203.*</w:t>
      </w:r>
    </w:p>
    <w:p w14:paraId="7AF0DA18" w14:textId="77777777" w:rsidR="004F7342" w:rsidRDefault="004F7342">
      <w:r>
        <w:t xml:space="preserve">_____. "Francesco de Sanctis." In Croce, </w:t>
      </w:r>
      <w:r>
        <w:rPr>
          <w:i/>
        </w:rPr>
        <w:t>Aesthetic.</w:t>
      </w:r>
      <w:r>
        <w:t xml:space="preserve"> London: Vision Press / Peter Owen, 1967. 358-69.*</w:t>
      </w:r>
    </w:p>
    <w:p w14:paraId="04EBCADA" w14:textId="77777777" w:rsidR="004F7342" w:rsidRDefault="004F7342">
      <w:r>
        <w:t xml:space="preserve">_____. "Friedrich Schleiermacher." In Croce, </w:t>
      </w:r>
      <w:r>
        <w:rPr>
          <w:i/>
        </w:rPr>
        <w:t>Aesthetic.</w:t>
      </w:r>
      <w:r>
        <w:t xml:space="preserve"> London: Vision Press / Peter Owen, 1967. 312-23.*</w:t>
      </w:r>
    </w:p>
    <w:p w14:paraId="64D1B1AF" w14:textId="77777777" w:rsidR="004F7342" w:rsidRDefault="004F7342">
      <w:r>
        <w:t xml:space="preserve">_____. "Giambattista Vico." In Croce, </w:t>
      </w:r>
      <w:r>
        <w:rPr>
          <w:i/>
        </w:rPr>
        <w:t>Aesthetic.</w:t>
      </w:r>
      <w:r>
        <w:t xml:space="preserve"> London: Vision Press / Peter Owen, 1967. 220-34.*</w:t>
      </w:r>
    </w:p>
    <w:p w14:paraId="5B9A7205" w14:textId="77777777" w:rsidR="004F7342" w:rsidRDefault="004F7342">
      <w:r>
        <w:lastRenderedPageBreak/>
        <w:t xml:space="preserve">_____. "Historicism and Intellectualism in Aesthetic." In Croce, </w:t>
      </w:r>
      <w:r>
        <w:rPr>
          <w:i/>
        </w:rPr>
        <w:t>Aesthetic.</w:t>
      </w:r>
      <w:r>
        <w:t xml:space="preserve"> London: Vision Press / Peter Owen, 1967. 32-38.*</w:t>
      </w:r>
    </w:p>
    <w:p w14:paraId="4F1515CA" w14:textId="77777777" w:rsidR="004F7342" w:rsidRDefault="004F7342">
      <w:r>
        <w:t xml:space="preserve">_____. "History of Aesthetic." In Croce, </w:t>
      </w:r>
      <w:r>
        <w:rPr>
          <w:i/>
        </w:rPr>
        <w:t>Aesthetic.</w:t>
      </w:r>
      <w:r>
        <w:t xml:space="preserve"> London: Vision Press / Peter Owen, 1967.153-474.*</w:t>
      </w:r>
    </w:p>
    <w:p w14:paraId="76F1B667" w14:textId="77777777" w:rsidR="004F7342" w:rsidRDefault="004F7342">
      <w:r>
        <w:t xml:space="preserve">_____. "Immanuel Kant." In Croce, </w:t>
      </w:r>
      <w:r>
        <w:rPr>
          <w:i/>
        </w:rPr>
        <w:t>Aesthetic.</w:t>
      </w:r>
      <w:r>
        <w:t xml:space="preserve"> London: Vision Press / Peter Owen, 1967. 272-82.*</w:t>
      </w:r>
    </w:p>
    <w:p w14:paraId="31EF8D52" w14:textId="77777777" w:rsidR="004F7342" w:rsidRDefault="004F7342">
      <w:r>
        <w:t xml:space="preserve">_____. "Indivisibility of Expression into Modes or Degrees and Criticism of Rhetoric." In Croce, </w:t>
      </w:r>
      <w:r>
        <w:rPr>
          <w:i/>
        </w:rPr>
        <w:t>Aesthetic.</w:t>
      </w:r>
      <w:r>
        <w:t xml:space="preserve"> London: Vision Press / Peter Owen, 1967. 67-73.*</w:t>
      </w:r>
    </w:p>
    <w:p w14:paraId="4E0D5F06" w14:textId="77777777" w:rsidR="004F7342" w:rsidRDefault="004F7342">
      <w:r>
        <w:t xml:space="preserve">_____. "Intuition and Art." In Croce, </w:t>
      </w:r>
      <w:r>
        <w:rPr>
          <w:i/>
        </w:rPr>
        <w:t>Aesthetic.</w:t>
      </w:r>
      <w:r>
        <w:t xml:space="preserve"> London: Vision Press / Peter Owen, 1967. 12-21.*</w:t>
      </w:r>
    </w:p>
    <w:p w14:paraId="72035A05" w14:textId="77777777" w:rsidR="004F7342" w:rsidRDefault="004F7342">
      <w:r>
        <w:t xml:space="preserve">_____. "Intuition and Expression." In Croce, </w:t>
      </w:r>
      <w:r>
        <w:rPr>
          <w:i/>
        </w:rPr>
        <w:t>Aesthetic.</w:t>
      </w:r>
      <w:r>
        <w:t xml:space="preserve"> London: Vision Press / Peter Owen, 1967. 1-11.*</w:t>
      </w:r>
    </w:p>
    <w:p w14:paraId="05A160CA" w14:textId="77777777" w:rsidR="004F7342" w:rsidRDefault="004F7342">
      <w:r>
        <w:t xml:space="preserve">_____. "Aesthetic." ("Intuition and Expression" and "Intuition and Art"). In </w:t>
      </w:r>
      <w:r>
        <w:rPr>
          <w:i/>
        </w:rPr>
        <w:t>Critical Theory since Plato.</w:t>
      </w:r>
      <w:r>
        <w:t xml:space="preserve"> Ed. Hazard Adams. San Diego: Harcourt, 727-735. Trans. from </w:t>
      </w:r>
      <w:r>
        <w:rPr>
          <w:i/>
        </w:rPr>
        <w:t>Estetica come scienza dell' espressione e linguistica</w:t>
      </w:r>
      <w:r>
        <w:t>. 1902.</w:t>
      </w:r>
    </w:p>
    <w:p w14:paraId="1B0AD950" w14:textId="77777777" w:rsidR="004F7342" w:rsidRDefault="004F7342">
      <w:r>
        <w:t xml:space="preserve">_____. "Minor Aesthetic Doctrines of the Eighteenth Century." "Other Aesthetic Doctrines of the Same Period." In Croce, </w:t>
      </w:r>
      <w:r>
        <w:rPr>
          <w:i/>
        </w:rPr>
        <w:t>Aesthetic.</w:t>
      </w:r>
      <w:r>
        <w:t xml:space="preserve"> London: Vision Press / Peter Owen, 1967. 235-56, 257-71.*</w:t>
      </w:r>
    </w:p>
    <w:p w14:paraId="0A3F80D2" w14:textId="77777777" w:rsidR="004F7342" w:rsidRDefault="004F7342">
      <w:r>
        <w:t xml:space="preserve">_____. "Minor German Aestheticians." In Croce, </w:t>
      </w:r>
      <w:r>
        <w:rPr>
          <w:i/>
        </w:rPr>
        <w:t>Aesthetic.</w:t>
      </w:r>
      <w:r>
        <w:t xml:space="preserve"> London: Vision Press / Peter Owen, 1967. 334-49.*</w:t>
      </w:r>
    </w:p>
    <w:p w14:paraId="413DB8F4" w14:textId="77777777" w:rsidR="004F7342" w:rsidRDefault="004F7342">
      <w:r>
        <w:t>_____. "Rhetoric: or the Theory of Ornate Form." London: Vision Press / Peter Owen, 1967. 422-35.*</w:t>
      </w:r>
    </w:p>
    <w:p w14:paraId="77ED391C" w14:textId="77777777" w:rsidR="004F7342" w:rsidRDefault="004F7342">
      <w:r>
        <w:t xml:space="preserve">_____. "Schopenhauer and Herbart." In Croce, </w:t>
      </w:r>
      <w:r>
        <w:rPr>
          <w:i/>
        </w:rPr>
        <w:t>Aesthetic.</w:t>
      </w:r>
      <w:r>
        <w:t xml:space="preserve"> London: Vision Press / Peter Owen, 1967. 304-11.*</w:t>
      </w:r>
    </w:p>
    <w:p w14:paraId="62B4EA85" w14:textId="77777777" w:rsidR="004F7342" w:rsidRDefault="004F7342">
      <w:r>
        <w:t xml:space="preserve">_____. "Taste and the Reproduction of Art." In Croce, </w:t>
      </w:r>
      <w:r>
        <w:rPr>
          <w:i/>
        </w:rPr>
        <w:t>Aesthetic.</w:t>
      </w:r>
      <w:r>
        <w:t xml:space="preserve"> London: Vision Press / Peter Owen, 1967. 118-27.*</w:t>
      </w:r>
    </w:p>
    <w:p w14:paraId="5195DA30" w14:textId="77777777" w:rsidR="004F7342" w:rsidRDefault="004F7342">
      <w:r>
        <w:t xml:space="preserve">_____. "Taste and the Reproduction of Art." From </w:t>
      </w:r>
      <w:r>
        <w:rPr>
          <w:i/>
        </w:rPr>
        <w:t>Aesthetic.</w:t>
      </w:r>
      <w:r>
        <w:t xml:space="preserve"> In </w:t>
      </w:r>
      <w:r>
        <w:rPr>
          <w:i/>
        </w:rPr>
        <w:t xml:space="preserve">Twentieth Century Literary Theory. </w:t>
      </w:r>
      <w:r>
        <w:t>Ed. Vassilis Lambropoulos and David Neal Miller. Albany: State U of New York P, 1987. 437-43.*</w:t>
      </w:r>
    </w:p>
    <w:p w14:paraId="7CE05686" w14:textId="77777777" w:rsidR="004F7342" w:rsidRDefault="004F7342">
      <w:r>
        <w:t xml:space="preserve">_____. "The 'Physically Beautiful' in Nature and in Art." In Croce, </w:t>
      </w:r>
      <w:r>
        <w:rPr>
          <w:i/>
        </w:rPr>
        <w:t>Aesthetic.</w:t>
      </w:r>
      <w:r>
        <w:t xml:space="preserve"> London: Vision Press / Peter Owen, 1967. 94-103.*</w:t>
      </w:r>
    </w:p>
    <w:p w14:paraId="456452E2" w14:textId="77777777" w:rsidR="004F7342" w:rsidRDefault="004F7342">
      <w:r>
        <w:t xml:space="preserve">_____. "The Activity of Externalization: Technique and the Theory of the Arts." In Croce, </w:t>
      </w:r>
      <w:r>
        <w:rPr>
          <w:i/>
        </w:rPr>
        <w:t>Aesthetic.</w:t>
      </w:r>
      <w:r>
        <w:t xml:space="preserve"> London: Vision Press / Peter Owen, 1967. 111-17.*</w:t>
      </w:r>
    </w:p>
    <w:p w14:paraId="34CC79D9" w14:textId="77777777" w:rsidR="004F7342" w:rsidRDefault="004F7342">
      <w:r>
        <w:t xml:space="preserve">_____. "The Aesthetic of Idealism: Schiller, Schelling, Solger, Hegel." In Croce, </w:t>
      </w:r>
      <w:r>
        <w:rPr>
          <w:i/>
        </w:rPr>
        <w:t>Aesthetic.</w:t>
      </w:r>
      <w:r>
        <w:t xml:space="preserve"> London: Vision Press / Peter Owen, 1967. 283-303.*</w:t>
      </w:r>
    </w:p>
    <w:p w14:paraId="236B5A31" w14:textId="77777777" w:rsidR="004F7342" w:rsidRDefault="004F7342">
      <w:r>
        <w:t xml:space="preserve">_____. "The Aesthetic of the Sympathetic and Pseudo-Aesthetic Concepts." In Croce, </w:t>
      </w:r>
      <w:r>
        <w:rPr>
          <w:i/>
        </w:rPr>
        <w:t>Aesthetic.</w:t>
      </w:r>
      <w:r>
        <w:t xml:space="preserve"> London: Vision Press / Peter Owen, 1967. 87-93.*</w:t>
      </w:r>
    </w:p>
    <w:p w14:paraId="686FD3E7" w14:textId="77777777" w:rsidR="004F7342" w:rsidRDefault="004F7342">
      <w:r>
        <w:lastRenderedPageBreak/>
        <w:t xml:space="preserve">_____. "The History of Literature and of Art." In Croce, </w:t>
      </w:r>
      <w:r>
        <w:rPr>
          <w:i/>
        </w:rPr>
        <w:t>Aesthetic.</w:t>
      </w:r>
      <w:r>
        <w:t xml:space="preserve"> London: Vision Press / Peter Owen, 1967. 128-39.*</w:t>
      </w:r>
    </w:p>
    <w:p w14:paraId="25213769" w14:textId="77777777" w:rsidR="004F7342" w:rsidRDefault="004F7342">
      <w:r>
        <w:t xml:space="preserve">_____. "The Philosophy of Language: Humboldt and Steinthal." In Croce, </w:t>
      </w:r>
      <w:r>
        <w:rPr>
          <w:i/>
        </w:rPr>
        <w:t>Aesthetic.</w:t>
      </w:r>
      <w:r>
        <w:t xml:space="preserve"> London: Vision Press / Peter Owen, 1967. 324-33.*</w:t>
      </w:r>
    </w:p>
    <w:p w14:paraId="06577F9B" w14:textId="77777777" w:rsidR="004F7342" w:rsidRDefault="004F7342">
      <w:r>
        <w:t xml:space="preserve">_____. "The Theoretic Activity and the Practical Activity." In Croce, </w:t>
      </w:r>
      <w:r>
        <w:rPr>
          <w:i/>
        </w:rPr>
        <w:t>Aesthetic.</w:t>
      </w:r>
      <w:r>
        <w:t xml:space="preserve"> London: Vision Press / Peter Owen, 1967. 47-54.*</w:t>
      </w:r>
    </w:p>
    <w:p w14:paraId="65C70338" w14:textId="77777777" w:rsidR="004F7342" w:rsidRDefault="004F7342">
      <w:r>
        <w:t xml:space="preserve">_____. "The Theory of the Limits of the Arts." In Croce, </w:t>
      </w:r>
      <w:r>
        <w:rPr>
          <w:i/>
        </w:rPr>
        <w:t>Aesthetic.</w:t>
      </w:r>
      <w:r>
        <w:t xml:space="preserve"> London: Vision Press / Peter Owen, 1967. 449-58.*</w:t>
      </w:r>
    </w:p>
    <w:p w14:paraId="1ED3781A" w14:textId="77777777" w:rsidR="004F7342" w:rsidRDefault="004F7342">
      <w:r>
        <w:t xml:space="preserve">_____. </w:t>
      </w:r>
      <w:r>
        <w:rPr>
          <w:i/>
        </w:rPr>
        <w:t>Estetica come scienza dell'espressione e linguistica generale: Teoria e storia.</w:t>
      </w:r>
      <w:r>
        <w:t xml:space="preserve"> 3rd ed rev. Bari: Laterza, 1908.</w:t>
      </w:r>
    </w:p>
    <w:p w14:paraId="31B3417B" w14:textId="77777777" w:rsidR="004F7342" w:rsidRDefault="004F7342">
      <w:r>
        <w:t xml:space="preserve">_____. </w:t>
      </w:r>
      <w:r>
        <w:rPr>
          <w:i/>
        </w:rPr>
        <w:t>Aesthetic as Science of Expression and General Linguistic.</w:t>
      </w:r>
      <w:r>
        <w:t xml:space="preserve"> Trans. Douglas Ainslie. London: Macmillan, 1909. 2nd ed. London and New York: Macmillan, 1922.</w:t>
      </w:r>
    </w:p>
    <w:p w14:paraId="44E3E2D3" w14:textId="77777777" w:rsidR="004F7342" w:rsidRDefault="004F7342">
      <w:r>
        <w:t xml:space="preserve">_____. </w:t>
      </w:r>
      <w:r>
        <w:rPr>
          <w:i/>
        </w:rPr>
        <w:t>Aesthetic.</w:t>
      </w:r>
      <w:r>
        <w:t xml:space="preserve"> Trans. Douglas Ainslie (rev. ed 1922). Rpt.</w:t>
      </w:r>
      <w:r>
        <w:rPr>
          <w:i/>
        </w:rPr>
        <w:t xml:space="preserve"> </w:t>
      </w:r>
      <w:r>
        <w:t>London: Vision Press /Peter Owen, 1953. New ed. 1967. (Translations Collection of the UNESCO, Italian series).</w:t>
      </w:r>
    </w:p>
    <w:p w14:paraId="75819C01" w14:textId="77777777" w:rsidR="004F7342" w:rsidRDefault="004F7342">
      <w:r>
        <w:t xml:space="preserve">_____. </w:t>
      </w:r>
      <w:r>
        <w:rPr>
          <w:i/>
        </w:rPr>
        <w:t>Aesthetic as Science of Expression and General Linguistic.</w:t>
      </w:r>
      <w:r>
        <w:t xml:space="preserve"> Trans. Douglas Ainslie. New York: Farrar, Straus, and Giroux, Noonday Press, 1972.</w:t>
      </w:r>
    </w:p>
    <w:p w14:paraId="084ACD06" w14:textId="77777777" w:rsidR="004F7342" w:rsidRDefault="004F7342">
      <w:r>
        <w:t xml:space="preserve">_____. </w:t>
      </w:r>
      <w:r>
        <w:rPr>
          <w:i/>
        </w:rPr>
        <w:t xml:space="preserve">Estetica como ciencia de la expresión y lingüística general. </w:t>
      </w:r>
      <w:r>
        <w:t>Buenos Aires: Nueva Visión, 1969.</w:t>
      </w:r>
    </w:p>
    <w:p w14:paraId="38A81FFE" w14:textId="77777777" w:rsidR="004F7342" w:rsidRDefault="004F7342">
      <w:r>
        <w:t xml:space="preserve">_____. </w:t>
      </w:r>
      <w:r>
        <w:rPr>
          <w:i/>
        </w:rPr>
        <w:t>Problemi di estetica.</w:t>
      </w:r>
      <w:r>
        <w:t xml:space="preserve"> Bari, 1910. (</w:t>
      </w:r>
      <w:r>
        <w:rPr>
          <w:i/>
        </w:rPr>
        <w:t>Problems of Aesthetic and Contributions to the History of Aesthetic in Italy</w:t>
      </w:r>
      <w:r>
        <w:t xml:space="preserve"> )</w:t>
      </w:r>
    </w:p>
    <w:p w14:paraId="24E031AF" w14:textId="77777777" w:rsidR="004F7342" w:rsidRDefault="004F7342">
      <w:r>
        <w:t xml:space="preserve">_____. </w:t>
      </w:r>
      <w:r>
        <w:rPr>
          <w:i/>
        </w:rPr>
        <w:t xml:space="preserve">La Filosofia di Giambattista Vico. </w:t>
      </w:r>
      <w:r>
        <w:t>Bari: Laterza, 1911.</w:t>
      </w:r>
    </w:p>
    <w:p w14:paraId="47DEDB51" w14:textId="77777777" w:rsidR="004F7342" w:rsidRDefault="004F7342">
      <w:r>
        <w:t xml:space="preserve">_____. </w:t>
      </w:r>
      <w:r>
        <w:rPr>
          <w:i/>
        </w:rPr>
        <w:t>Breviario di Estetica.</w:t>
      </w:r>
      <w:r>
        <w:t xml:space="preserve"> Bari: Laterza, 1913.</w:t>
      </w:r>
    </w:p>
    <w:p w14:paraId="4B909CF9" w14:textId="77777777" w:rsidR="004F7342" w:rsidRDefault="004F7342">
      <w:r>
        <w:t xml:space="preserve">_____. </w:t>
      </w:r>
      <w:r>
        <w:rPr>
          <w:i/>
        </w:rPr>
        <w:t>Bréviaire d'Esthétique.</w:t>
      </w:r>
      <w:r>
        <w:t xml:space="preserve"> Trans. Georges Bourgin. Paris, 1923.</w:t>
      </w:r>
    </w:p>
    <w:p w14:paraId="05E2E18A" w14:textId="77777777" w:rsidR="004F7342" w:rsidRDefault="004F7342">
      <w:r>
        <w:t xml:space="preserve">_____. </w:t>
      </w:r>
      <w:r>
        <w:rPr>
          <w:i/>
        </w:rPr>
        <w:t>Breviario de Estética</w:t>
      </w:r>
      <w:r>
        <w:t xml:space="preserve">. Madrid : Espasa-Calpe, 1979. </w:t>
      </w:r>
    </w:p>
    <w:p w14:paraId="6BF31FE1" w14:textId="77777777" w:rsidR="00F954B9" w:rsidRDefault="00F954B9">
      <w:r>
        <w:t xml:space="preserve">_____. </w:t>
      </w:r>
      <w:r>
        <w:rPr>
          <w:i/>
        </w:rPr>
        <w:t>What Is Living and What Is Dead of the Philosophy of Hegel. Translated from the Original Text of the Third Italian Edition, 1912 by Douglas Ainslie, B.A. (Oxon.), M.R.A.S.</w:t>
      </w:r>
      <w:r>
        <w:t xml:space="preserve"> London: Macmillan, 1915. Online at </w:t>
      </w:r>
      <w:r>
        <w:rPr>
          <w:i/>
        </w:rPr>
        <w:t>Internet Archive.*</w:t>
      </w:r>
    </w:p>
    <w:p w14:paraId="691AF625" w14:textId="77777777" w:rsidR="00F954B9" w:rsidRDefault="00F954B9">
      <w:r>
        <w:tab/>
      </w:r>
      <w:hyperlink r:id="rId5" w:history="1">
        <w:r w:rsidRPr="00AB38D1">
          <w:rPr>
            <w:rStyle w:val="Hipervnculo"/>
          </w:rPr>
          <w:t>https://archive.org/details/cu31924029044729/page/n8</w:t>
        </w:r>
      </w:hyperlink>
    </w:p>
    <w:p w14:paraId="4A61C993" w14:textId="77777777" w:rsidR="00F954B9" w:rsidRPr="00F954B9" w:rsidRDefault="00F954B9">
      <w:r>
        <w:tab/>
        <w:t>2019</w:t>
      </w:r>
    </w:p>
    <w:p w14:paraId="247EE7F7" w14:textId="77777777" w:rsidR="004F7342" w:rsidRDefault="004F7342">
      <w:r>
        <w:t xml:space="preserve">_____. </w:t>
      </w:r>
      <w:r>
        <w:rPr>
          <w:i/>
        </w:rPr>
        <w:t>Teoria e storia della storiografia.</w:t>
      </w:r>
      <w:r>
        <w:t xml:space="preserve"> 1917. Bari, 1966. </w:t>
      </w:r>
    </w:p>
    <w:p w14:paraId="3395C739" w14:textId="77777777" w:rsidR="004F7342" w:rsidRDefault="004F7342">
      <w:r>
        <w:t xml:space="preserve">_____. "The Practical Personality and the Poetical Personality." In Croce, </w:t>
      </w:r>
      <w:r>
        <w:rPr>
          <w:i/>
        </w:rPr>
        <w:t>Ariosto, Shakespeare and Corneille.</w:t>
      </w:r>
      <w:r>
        <w:t xml:space="preserve"> London, 1920.</w:t>
      </w:r>
    </w:p>
    <w:p w14:paraId="14089D0B" w14:textId="77777777" w:rsidR="004F7342" w:rsidRDefault="004F7342">
      <w:r>
        <w:t xml:space="preserve">_____. </w:t>
      </w:r>
      <w:r>
        <w:rPr>
          <w:i/>
        </w:rPr>
        <w:t>Ariosto, Shakespeare and Corneille.</w:t>
      </w:r>
      <w:r>
        <w:t xml:space="preserve"> London, 1920.</w:t>
      </w:r>
    </w:p>
    <w:p w14:paraId="297D5F7A" w14:textId="77777777" w:rsidR="004F7342" w:rsidRDefault="004F7342" w:rsidP="004F7342">
      <w:r>
        <w:t xml:space="preserve">_____. </w:t>
      </w:r>
      <w:r>
        <w:rPr>
          <w:rStyle w:val="nfasis"/>
        </w:rPr>
        <w:t>Elementi di politica</w:t>
      </w:r>
      <w:r>
        <w:t>. Bari: Laterza, 1925.</w:t>
      </w:r>
    </w:p>
    <w:p w14:paraId="49C492CD" w14:textId="77777777" w:rsidR="004F7342" w:rsidRDefault="004F7342">
      <w:r>
        <w:t xml:space="preserve">_____. </w:t>
      </w:r>
      <w:r>
        <w:rPr>
          <w:i/>
        </w:rPr>
        <w:t>European Literature in the Nineteenth Century.</w:t>
      </w:r>
      <w:r>
        <w:t xml:space="preserve"> New York, 1924. </w:t>
      </w:r>
    </w:p>
    <w:p w14:paraId="1540A741" w14:textId="77777777" w:rsidR="004F7342" w:rsidRDefault="004F7342">
      <w:r>
        <w:t xml:space="preserve">_____. "Aesthetics". Trans. R. G. Collingwood. </w:t>
      </w:r>
      <w:r>
        <w:rPr>
          <w:i/>
        </w:rPr>
        <w:t>Encyclopaedia Britannica.</w:t>
      </w:r>
      <w:r>
        <w:t xml:space="preserve"> 14th ed.  New York, 1929. </w:t>
      </w:r>
    </w:p>
    <w:p w14:paraId="6C5D27DA" w14:textId="77777777" w:rsidR="004F7342" w:rsidRDefault="004F7342">
      <w:r>
        <w:lastRenderedPageBreak/>
        <w:t xml:space="preserve">_____. </w:t>
      </w:r>
      <w:r>
        <w:rPr>
          <w:i/>
        </w:rPr>
        <w:t>The Defence of Poetry.</w:t>
      </w:r>
      <w:r>
        <w:t xml:space="preserve"> Trans. E. F. Carritt.  Oxford, 1933. </w:t>
      </w:r>
    </w:p>
    <w:p w14:paraId="4CCEBBB9" w14:textId="77777777" w:rsidR="004F7342" w:rsidRDefault="004F7342">
      <w:r>
        <w:t xml:space="preserve">_____. </w:t>
      </w:r>
      <w:r>
        <w:rPr>
          <w:i/>
        </w:rPr>
        <w:t>La Poesia.</w:t>
      </w:r>
      <w:r>
        <w:t xml:space="preserve"> Bari, 1937. </w:t>
      </w:r>
    </w:p>
    <w:p w14:paraId="320486D8" w14:textId="77777777" w:rsidR="004F7342" w:rsidRDefault="004F7342">
      <w:r>
        <w:t xml:space="preserve">_____. </w:t>
      </w:r>
      <w:r>
        <w:rPr>
          <w:i/>
        </w:rPr>
        <w:t>Primi Saggi.</w:t>
      </w:r>
      <w:r>
        <w:t xml:space="preserve"> 3rd ed. Bari, 1951.</w:t>
      </w:r>
    </w:p>
    <w:p w14:paraId="72B5CFC0" w14:textId="77777777" w:rsidR="004F7342" w:rsidRDefault="004F7342">
      <w:r>
        <w:t xml:space="preserve">_____. </w:t>
      </w:r>
      <w:r>
        <w:rPr>
          <w:i/>
        </w:rPr>
        <w:t>Poesia e non poesia.</w:t>
      </w:r>
      <w:r>
        <w:t xml:space="preserve"> 1948.</w:t>
      </w:r>
    </w:p>
    <w:p w14:paraId="43EFFD4C" w14:textId="77777777" w:rsidR="004F7342" w:rsidRDefault="004F7342">
      <w:r>
        <w:t xml:space="preserve">_____. "I trattatisti italiani del concettismo e Baltasar Gracián." In Croce, </w:t>
      </w:r>
      <w:r>
        <w:rPr>
          <w:i/>
        </w:rPr>
        <w:t>Problemi di estetica e contributi alla storia della estetica italiana.</w:t>
      </w:r>
      <w:r>
        <w:t xml:space="preserve"> Bari, 1954.</w:t>
      </w:r>
    </w:p>
    <w:p w14:paraId="68D532E2" w14:textId="77777777" w:rsidR="004F7342" w:rsidRDefault="004F7342">
      <w:r>
        <w:t xml:space="preserve">_____. </w:t>
      </w:r>
      <w:r>
        <w:rPr>
          <w:i/>
        </w:rPr>
        <w:t xml:space="preserve">Philosophy, Poetry, History.  </w:t>
      </w:r>
      <w:r>
        <w:t>Oxford: Oxford UP, 1966.</w:t>
      </w:r>
    </w:p>
    <w:p w14:paraId="560E05FB" w14:textId="77777777" w:rsidR="004F7342" w:rsidRDefault="004F7342">
      <w:pPr>
        <w:ind w:left="708" w:hanging="708"/>
      </w:pPr>
      <w:r>
        <w:t xml:space="preserve">_____. </w:t>
      </w:r>
      <w:r>
        <w:rPr>
          <w:i/>
        </w:rPr>
        <w:t>Indagini su Hegel e schiarimenti filosofici.</w:t>
      </w:r>
      <w:r>
        <w:t xml:space="preserve"> Bari: Laterza, 1967.</w:t>
      </w:r>
    </w:p>
    <w:p w14:paraId="73084E04" w14:textId="77777777" w:rsidR="004F7342" w:rsidRDefault="004F7342">
      <w:r>
        <w:t xml:space="preserve">_____. Introd. to </w:t>
      </w:r>
      <w:r>
        <w:rPr>
          <w:i/>
        </w:rPr>
        <w:t>El cuento de los cuentos.</w:t>
      </w:r>
      <w:r>
        <w:t xml:space="preserve"> By Giambattista Basile. Madrid, 1994.</w:t>
      </w:r>
    </w:p>
    <w:p w14:paraId="20A5D582" w14:textId="77777777" w:rsidR="004F7342" w:rsidRDefault="004F7342">
      <w:pPr>
        <w:ind w:right="10"/>
      </w:pPr>
      <w:r>
        <w:t xml:space="preserve">_____. </w:t>
      </w:r>
      <w:r>
        <w:rPr>
          <w:i/>
        </w:rPr>
        <w:t>History of the Kingdom of Naples.</w:t>
      </w:r>
      <w:r>
        <w:t xml:space="preserve"> </w:t>
      </w:r>
    </w:p>
    <w:p w14:paraId="14FC9EFE" w14:textId="77777777" w:rsidR="004F7342" w:rsidRPr="009322ED" w:rsidRDefault="004F7342">
      <w:pPr>
        <w:ind w:right="10"/>
        <w:rPr>
          <w:i/>
        </w:rPr>
      </w:pPr>
      <w:r>
        <w:t xml:space="preserve">_____. </w:t>
      </w:r>
      <w:r>
        <w:rPr>
          <w:i/>
        </w:rPr>
        <w:t>Cultura e vita morale.</w:t>
      </w:r>
    </w:p>
    <w:p w14:paraId="3A6C23AE" w14:textId="77777777" w:rsidR="004F7342" w:rsidRDefault="004F7342">
      <w:pPr>
        <w:rPr>
          <w:i/>
        </w:rPr>
      </w:pPr>
      <w:r>
        <w:t xml:space="preserve">_____, ed. </w:t>
      </w:r>
      <w:r>
        <w:rPr>
          <w:i/>
        </w:rPr>
        <w:t>La Critica.</w:t>
      </w:r>
    </w:p>
    <w:p w14:paraId="61A1A6E5" w14:textId="77777777" w:rsidR="004F7342" w:rsidRDefault="004F7342">
      <w:r>
        <w:t xml:space="preserve">Croce, Benedetto, and Fausto Nicolini. </w:t>
      </w:r>
      <w:r>
        <w:rPr>
          <w:i/>
        </w:rPr>
        <w:t>Bibliografia Vichiana.</w:t>
      </w:r>
      <w:r>
        <w:t xml:space="preserve"> 2 vols. Naples: Riccardo Ricciardi, 1947-48.</w:t>
      </w:r>
    </w:p>
    <w:p w14:paraId="118C937C" w14:textId="77777777" w:rsidR="004F7342" w:rsidRDefault="004F7342">
      <w:pPr>
        <w:rPr>
          <w:b/>
        </w:rPr>
      </w:pPr>
    </w:p>
    <w:p w14:paraId="5902ABED" w14:textId="77777777" w:rsidR="004F7342" w:rsidRDefault="004F7342">
      <w:pPr>
        <w:rPr>
          <w:b/>
        </w:rPr>
      </w:pPr>
    </w:p>
    <w:p w14:paraId="568A7F8F" w14:textId="77777777" w:rsidR="004F7342" w:rsidRDefault="004F7342"/>
    <w:p w14:paraId="1A4C7056" w14:textId="77777777" w:rsidR="004F7342" w:rsidRDefault="004F7342">
      <w:pPr>
        <w:rPr>
          <w:b/>
        </w:rPr>
      </w:pPr>
      <w:r>
        <w:rPr>
          <w:b/>
        </w:rPr>
        <w:t>Criticism</w:t>
      </w:r>
    </w:p>
    <w:p w14:paraId="017E4F7D" w14:textId="77777777" w:rsidR="004F7342" w:rsidRDefault="004F7342">
      <w:pPr>
        <w:rPr>
          <w:b/>
        </w:rPr>
      </w:pPr>
    </w:p>
    <w:p w14:paraId="0778DE20" w14:textId="438859D6" w:rsidR="00BC0834" w:rsidRDefault="00BC0834" w:rsidP="00BC0834">
      <w:r>
        <w:t xml:space="preserve">Borges, Jorge Luis "Benedetto Croce." </w:t>
      </w:r>
      <w:r>
        <w:rPr>
          <w:i/>
        </w:rPr>
        <w:t>El Hogar</w:t>
      </w:r>
      <w:r>
        <w:t xml:space="preserve"> 27 Nov. 1936. Rpt. in Borges, </w:t>
      </w:r>
      <w:r>
        <w:rPr>
          <w:i/>
        </w:rPr>
        <w:t>Miscelánea.</w:t>
      </w:r>
      <w:r>
        <w:t xml:space="preserve"> Barcelona: Random House Mondadori-DeBols!llo, 2011. 722-23.*</w:t>
      </w:r>
    </w:p>
    <w:p w14:paraId="65BC2362" w14:textId="77777777" w:rsidR="004F7342" w:rsidRDefault="004F7342">
      <w:r>
        <w:t xml:space="preserve">Derisi, Octavio Nicolás. </w:t>
      </w:r>
      <w:r>
        <w:rPr>
          <w:i/>
        </w:rPr>
        <w:t>La Filosofía del Espíritu de Benedetto Croce. </w:t>
      </w:r>
      <w:r>
        <w:t>Madrid: CSIC, 1947.</w:t>
      </w:r>
    </w:p>
    <w:p w14:paraId="7DA6508C" w14:textId="77777777" w:rsidR="004F7342" w:rsidRDefault="004F7342">
      <w:r>
        <w:t xml:space="preserve">Dodds, Annie E. </w:t>
      </w:r>
      <w:r>
        <w:rPr>
          <w:i/>
        </w:rPr>
        <w:t>The Romantic Theory of Poetry: An Examination in the Light of Croce's Aesthetic.</w:t>
      </w:r>
      <w:r>
        <w:t xml:space="preserve">  New York: AMS Press, 1976. </w:t>
      </w:r>
    </w:p>
    <w:p w14:paraId="706D1061" w14:textId="77777777" w:rsidR="004F7342" w:rsidRDefault="004F7342">
      <w:r>
        <w:t xml:space="preserve">Fernández Prat, Mª Helena. "Lingüística general, lenguaje y lengua en la estética de Benedetto Croce." </w:t>
      </w:r>
      <w:r>
        <w:rPr>
          <w:i/>
        </w:rPr>
        <w:t xml:space="preserve">Analecta Malacitana </w:t>
      </w:r>
      <w:r>
        <w:t>19.1 (1996): 173-86.*</w:t>
      </w:r>
    </w:p>
    <w:p w14:paraId="231A4D74" w14:textId="77777777" w:rsidR="004F7342" w:rsidRDefault="004F7342">
      <w:r>
        <w:t xml:space="preserve">Hall, Vernon. "Croce." In Hall, </w:t>
      </w:r>
      <w:r>
        <w:rPr>
          <w:i/>
        </w:rPr>
        <w:t>A Short History of Literary Criticism.</w:t>
      </w:r>
      <w:r>
        <w:t xml:space="preserve">  New York: New York UP, 1963.*</w:t>
      </w:r>
    </w:p>
    <w:p w14:paraId="431A2A7D" w14:textId="77777777" w:rsidR="004F7342" w:rsidRPr="003878B7" w:rsidRDefault="004F7342">
      <w:r>
        <w:t xml:space="preserve">Menéndez Pelayo, Marcelino. "Estudios sobre cuatro opúsculos de Benedetto Croce (Primeros contactos entre España e Italia. La Corte de Alfonso V en Nápoles. Versos españoles a Lucrecia Borgia. Questión de amor)." 1894. In Menéndez Pelayo, </w:t>
      </w:r>
      <w:r>
        <w:rPr>
          <w:i/>
        </w:rPr>
        <w:t>Antología de estudios y discursos literarios.</w:t>
      </w:r>
      <w:r>
        <w:t xml:space="preserve"> Ed. Mario Crespo López. Madrid: Cátedra, 2009. 369-408.*</w:t>
      </w:r>
    </w:p>
    <w:p w14:paraId="5DDCE4F6" w14:textId="77777777" w:rsidR="004F7342" w:rsidRDefault="004F7342">
      <w:r>
        <w:t xml:space="preserve">Moller, Stephen. "Italian Idealism." In </w:t>
      </w:r>
      <w:r>
        <w:rPr>
          <w:i/>
        </w:rPr>
        <w:t>Twentieth-Century Historical, Philosophical and Psychological Perspectives.</w:t>
      </w:r>
      <w:r>
        <w:t xml:space="preserve"> Ed. Christa Knellwolf and Christopher Norris. Vol. 9 of </w:t>
      </w:r>
      <w:r>
        <w:rPr>
          <w:i/>
        </w:rPr>
        <w:t xml:space="preserve">The Cambridge </w:t>
      </w:r>
      <w:r>
        <w:rPr>
          <w:i/>
        </w:rPr>
        <w:lastRenderedPageBreak/>
        <w:t xml:space="preserve">History of Literary Criticism. </w:t>
      </w:r>
      <w:r>
        <w:t>Cambridge: Cambridge UP, 2001. 335-48.*</w:t>
      </w:r>
    </w:p>
    <w:p w14:paraId="7E488C40" w14:textId="77777777" w:rsidR="004F7342" w:rsidRDefault="004F7342">
      <w:r>
        <w:t xml:space="preserve">Orsini, Gian N. </w:t>
      </w:r>
      <w:r>
        <w:rPr>
          <w:i/>
        </w:rPr>
        <w:t>Benedetto Croce, Philosopher of Art and Literary Critic.</w:t>
      </w:r>
      <w:r>
        <w:t xml:space="preserve"> Carbondale (IL), 1961. </w:t>
      </w:r>
    </w:p>
    <w:p w14:paraId="4039801E" w14:textId="77777777" w:rsidR="004F7342" w:rsidRDefault="004F7342">
      <w:r>
        <w:t xml:space="preserve">Russo, John Paul. "Antihistoricism in Benedetto Croce and I. A. Richards." In </w:t>
      </w:r>
      <w:r>
        <w:rPr>
          <w:i/>
        </w:rPr>
        <w:t>Theoretical Issues in Literary History.</w:t>
      </w:r>
      <w:r>
        <w:t xml:space="preserve"> Ed. David Perkins. Cambridge (MA): Harvard UP, 1991. 268-99.*</w:t>
      </w:r>
    </w:p>
    <w:p w14:paraId="78F4C4F4" w14:textId="77777777" w:rsidR="004F7342" w:rsidRDefault="004F7342">
      <w:r>
        <w:t xml:space="preserve">Vitiello, Vincenzo. "La conciencia europea ante la primera guerra mundial: Thomas Mann y Benedetto Croce." </w:t>
      </w:r>
      <w:r>
        <w:rPr>
          <w:i/>
        </w:rPr>
        <w:t>Revista de Occidente</w:t>
      </w:r>
      <w:r>
        <w:t xml:space="preserve"> 160 (1994): 37-56.</w:t>
      </w:r>
    </w:p>
    <w:p w14:paraId="6134BE79" w14:textId="77777777" w:rsidR="004F7342" w:rsidRDefault="004F7342">
      <w:r>
        <w:t xml:space="preserve">Wellek, René. </w:t>
      </w:r>
      <w:r>
        <w:rPr>
          <w:i/>
        </w:rPr>
        <w:t>Four Critics: Croce, Valéry, Lukács, Ingarden.</w:t>
      </w:r>
    </w:p>
    <w:p w14:paraId="3F7C0F49" w14:textId="77777777" w:rsidR="004F7342" w:rsidRDefault="004F7342">
      <w:r>
        <w:t xml:space="preserve">_____. "Benedetto Croce (1866-1952)." In Wellek, </w:t>
      </w:r>
      <w:r>
        <w:rPr>
          <w:i/>
        </w:rPr>
        <w:t>A History of Modern Criticism: 1750-1950. Volume 8: French, Italian, and Spanish Criticism, 1900-1950.</w:t>
      </w:r>
      <w:r>
        <w:t xml:space="preserve"> New Haven: Yale UP, 1992. 187-223.*</w:t>
      </w:r>
    </w:p>
    <w:p w14:paraId="15632981" w14:textId="77777777" w:rsidR="004F7342" w:rsidRDefault="004F7342">
      <w:r>
        <w:t xml:space="preserve">_____. "The Followers of Croce." In Wellek, </w:t>
      </w:r>
      <w:r>
        <w:rPr>
          <w:i/>
        </w:rPr>
        <w:t>A History of Modern Criticism: 1750-1950. Volume 8: French, Italian, and Spanish Criticism, 1900-1950.</w:t>
      </w:r>
      <w:r>
        <w:t xml:space="preserve"> New Haven: Yale UP, 1992. 224-44.*</w:t>
      </w:r>
    </w:p>
    <w:p w14:paraId="183C065E" w14:textId="77777777" w:rsidR="004F7342" w:rsidRDefault="004F7342">
      <w:r>
        <w:t xml:space="preserve">White, Hayden V. "What Is Living and What Is Dead in Croce's Criticism of Vico." In </w:t>
      </w:r>
      <w:r>
        <w:rPr>
          <w:i/>
        </w:rPr>
        <w:t>Giambattista Vico: An International Symposium.</w:t>
      </w:r>
      <w:r>
        <w:t xml:space="preserve"> Ed. Giorgio Tagliacozzo and Hayden V. White. Baltimore: Johns Hopkins UP, 1969. 379-89.</w:t>
      </w:r>
    </w:p>
    <w:p w14:paraId="51CD0915" w14:textId="77777777" w:rsidR="004F7342" w:rsidRDefault="004F7342">
      <w:pPr>
        <w:ind w:right="10"/>
      </w:pPr>
      <w:r>
        <w:t xml:space="preserve">_____. "Croce: La defensa filosófica de la historia en el modo irónico." In White, </w:t>
      </w:r>
      <w:r>
        <w:rPr>
          <w:i/>
        </w:rPr>
        <w:t>Metahistoria: la imaginación histórica en la Europa del siglo XIX.</w:t>
      </w:r>
      <w:r>
        <w:t xml:space="preserve"> México: FCE, 1992. Rpt. 2001. 357-404.*</w:t>
      </w:r>
    </w:p>
    <w:p w14:paraId="41E248AA" w14:textId="77777777" w:rsidR="004F7342" w:rsidRDefault="004F7342">
      <w:r>
        <w:t xml:space="preserve">Wimsatt, W. K. "Expressionism: Benedetto Croce." In Wimsatt and Brooks, </w:t>
      </w:r>
      <w:r>
        <w:rPr>
          <w:i/>
        </w:rPr>
        <w:t>Literary Criticism: A Short History.</w:t>
      </w:r>
      <w:r>
        <w:t xml:space="preserve"> New York: Knopf, 1957. 499-521.*</w:t>
      </w:r>
    </w:p>
    <w:p w14:paraId="210A7A07" w14:textId="77777777" w:rsidR="004F7342" w:rsidRDefault="004F7342"/>
    <w:p w14:paraId="29F810F9" w14:textId="77777777" w:rsidR="004F7342" w:rsidRDefault="004F7342"/>
    <w:sectPr w:rsidR="004F7342" w:rsidSect="0024458A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69B"/>
    <w:rsid w:val="001768BD"/>
    <w:rsid w:val="0024458A"/>
    <w:rsid w:val="004F7342"/>
    <w:rsid w:val="0066069B"/>
    <w:rsid w:val="007350EC"/>
    <w:rsid w:val="00BC0834"/>
    <w:rsid w:val="00F9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1C99954"/>
  <w14:defaultImageDpi w14:val="300"/>
  <w15:docId w15:val="{3EEAF78D-E2D6-384F-85F6-348E9340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A9556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6069B"/>
    <w:rPr>
      <w:color w:val="0000FF"/>
      <w:u w:val="single"/>
    </w:rPr>
  </w:style>
  <w:style w:type="character" w:styleId="nfasis">
    <w:name w:val="Emphasis"/>
    <w:qFormat/>
    <w:rsid w:val="00E862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chive.org/details/cu31924029044729/page/n8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1872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Unizar</Company>
  <LinksUpToDate>false</LinksUpToDate>
  <CharactersWithSpaces>12144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5</cp:revision>
  <dcterms:created xsi:type="dcterms:W3CDTF">2018-05-28T21:57:00Z</dcterms:created>
  <dcterms:modified xsi:type="dcterms:W3CDTF">2019-07-19T14:26:00Z</dcterms:modified>
</cp:coreProperties>
</file>