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117C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E1AD1F7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5F5B718" w14:textId="77777777" w:rsidR="00C454AC" w:rsidRDefault="003A73E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E7DB65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7C8D7E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F10CBBB" w14:textId="77777777" w:rsidR="00C454AC" w:rsidRDefault="00C454AC">
      <w:pPr>
        <w:jc w:val="center"/>
      </w:pPr>
    </w:p>
    <w:bookmarkEnd w:id="0"/>
    <w:bookmarkEnd w:id="1"/>
    <w:p w14:paraId="7264B1F4" w14:textId="77777777" w:rsidR="00C454AC" w:rsidRDefault="00C454AC">
      <w:pPr>
        <w:jc w:val="center"/>
      </w:pPr>
    </w:p>
    <w:p w14:paraId="1C0BC292" w14:textId="77777777" w:rsidR="00C454AC" w:rsidRPr="00FE62FF" w:rsidRDefault="0061655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R. Evans</w:t>
      </w:r>
    </w:p>
    <w:p w14:paraId="0A34284B" w14:textId="77777777" w:rsidR="00C454AC" w:rsidRDefault="00C454AC"/>
    <w:p w14:paraId="0DFA8324" w14:textId="77777777" w:rsidR="00C454AC" w:rsidRDefault="00C454AC"/>
    <w:p w14:paraId="5E85B0E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9E069EE" w14:textId="77777777" w:rsidR="00C454AC" w:rsidRDefault="00C454AC"/>
    <w:p w14:paraId="414CAB66" w14:textId="77777777" w:rsidR="00616556" w:rsidRPr="00952A9C" w:rsidRDefault="00616556" w:rsidP="00616556">
      <w:pPr>
        <w:ind w:left="709" w:hanging="709"/>
      </w:pPr>
      <w:r>
        <w:t>Evans, R., and A. Marr, eds.</w:t>
      </w:r>
      <w:r w:rsidRPr="00952A9C">
        <w:t xml:space="preserve"> </w:t>
      </w:r>
      <w:r w:rsidRPr="008F67AA">
        <w:rPr>
          <w:i/>
        </w:rPr>
        <w:t>Curiosity and Wonder from the Renaissance to the Enlightenment.</w:t>
      </w:r>
      <w:r>
        <w:t xml:space="preserve"> Aldershot: Ashgate Publishing, 2006. </w:t>
      </w:r>
    </w:p>
    <w:p w14:paraId="35583D06" w14:textId="77777777" w:rsidR="00C454AC" w:rsidRDefault="00C454AC"/>
    <w:p w14:paraId="1529E846" w14:textId="77777777" w:rsidR="00616556" w:rsidRDefault="00616556" w:rsidP="00616556">
      <w:pPr>
        <w:ind w:left="709" w:hanging="709"/>
      </w:pPr>
    </w:p>
    <w:p w14:paraId="03C077C9" w14:textId="77777777" w:rsidR="00616556" w:rsidRDefault="00616556" w:rsidP="00616556">
      <w:pPr>
        <w:ind w:left="709" w:hanging="709"/>
      </w:pPr>
    </w:p>
    <w:p w14:paraId="09C00FE6" w14:textId="77777777" w:rsidR="00616556" w:rsidRDefault="00616556" w:rsidP="00616556">
      <w:pPr>
        <w:ind w:left="709" w:hanging="709"/>
      </w:pPr>
    </w:p>
    <w:p w14:paraId="282E8EAC" w14:textId="77777777" w:rsidR="00616556" w:rsidRDefault="00616556" w:rsidP="00616556">
      <w:pPr>
        <w:ind w:left="709" w:hanging="709"/>
      </w:pPr>
    </w:p>
    <w:p w14:paraId="1D242518" w14:textId="77777777" w:rsidR="00616556" w:rsidRDefault="00616556" w:rsidP="00616556">
      <w:pPr>
        <w:ind w:left="709" w:hanging="709"/>
        <w:rPr>
          <w:b/>
        </w:rPr>
      </w:pPr>
      <w:r>
        <w:rPr>
          <w:b/>
        </w:rPr>
        <w:t>Edited works</w:t>
      </w:r>
    </w:p>
    <w:p w14:paraId="0EAFBD93" w14:textId="77777777" w:rsidR="00616556" w:rsidRDefault="00616556" w:rsidP="00616556">
      <w:pPr>
        <w:ind w:left="709" w:hanging="709"/>
        <w:rPr>
          <w:b/>
        </w:rPr>
      </w:pPr>
    </w:p>
    <w:p w14:paraId="07085831" w14:textId="77777777" w:rsidR="00616556" w:rsidRPr="00952A9C" w:rsidRDefault="00616556" w:rsidP="00616556">
      <w:pPr>
        <w:ind w:left="709" w:hanging="709"/>
      </w:pPr>
      <w:r>
        <w:rPr>
          <w:i/>
        </w:rPr>
        <w:t xml:space="preserve">Curiosity </w:t>
      </w:r>
      <w:r w:rsidRPr="008F67AA">
        <w:rPr>
          <w:i/>
        </w:rPr>
        <w:t>and Wonder from the Renaissance to the Enlightenment</w:t>
      </w:r>
      <w:r>
        <w:rPr>
          <w:i/>
        </w:rPr>
        <w:t>:</w:t>
      </w:r>
    </w:p>
    <w:p w14:paraId="662C1495" w14:textId="77777777" w:rsidR="00616556" w:rsidRDefault="00616556"/>
    <w:p w14:paraId="441E8E97" w14:textId="77777777" w:rsidR="00616556" w:rsidRPr="00952A9C" w:rsidRDefault="00616556" w:rsidP="00616556">
      <w:pPr>
        <w:ind w:left="709" w:hanging="709"/>
      </w:pPr>
      <w:r>
        <w:t>Marr, A. "Gentille curiositè: W</w:t>
      </w:r>
      <w:r w:rsidRPr="00952A9C">
        <w:t>onder-working and the Culture or Automata in the late Rena</w:t>
      </w:r>
      <w:r>
        <w:t>issance." I</w:t>
      </w:r>
      <w:r w:rsidRPr="00952A9C">
        <w:t xml:space="preserve">n </w:t>
      </w:r>
      <w:r w:rsidRPr="008F67AA">
        <w:rPr>
          <w:i/>
        </w:rPr>
        <w:t>Curiosity and Wonder from the Renaissance to the Enlightenment.</w:t>
      </w:r>
      <w:r>
        <w:t xml:space="preserve"> Ed. R. Evans and A. Marr. Aldershot: Ashgate Publishing, 2006. </w:t>
      </w:r>
      <w:r w:rsidRPr="00952A9C">
        <w:t>149-170.</w:t>
      </w:r>
    </w:p>
    <w:p w14:paraId="6351175C" w14:textId="77777777" w:rsidR="00616556" w:rsidRDefault="00616556"/>
    <w:p w14:paraId="38FA22D4" w14:textId="77777777" w:rsidR="00C454AC" w:rsidRDefault="00C454AC" w:rsidP="00C454AC"/>
    <w:p w14:paraId="6F16E2E6" w14:textId="77777777" w:rsidR="00C454AC" w:rsidRDefault="00C454AC">
      <w:bookmarkStart w:id="2" w:name="_GoBack"/>
      <w:bookmarkEnd w:id="2"/>
    </w:p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724A1"/>
    <w:rsid w:val="003A73EC"/>
    <w:rsid w:val="00616556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656D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2017-08-18T14:31:00Z</dcterms:created>
  <dcterms:modified xsi:type="dcterms:W3CDTF">2017-10-21T10:17:00Z</dcterms:modified>
</cp:coreProperties>
</file>