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7C1B8" w14:textId="77777777" w:rsidR="009050B6" w:rsidRDefault="009050B6" w:rsidP="009050B6">
      <w:pPr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>
        <w:rPr>
          <w:sz w:val="20"/>
        </w:rPr>
        <w:t>from</w:t>
      </w:r>
    </w:p>
    <w:p w14:paraId="094F820B" w14:textId="77777777" w:rsidR="009050B6" w:rsidRDefault="009050B6" w:rsidP="009050B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A3C9D70" w14:textId="77777777" w:rsidR="009050B6" w:rsidRDefault="0096299D" w:rsidP="009050B6">
      <w:pPr>
        <w:ind w:right="-1"/>
        <w:jc w:val="center"/>
        <w:rPr>
          <w:smallCaps/>
          <w:sz w:val="24"/>
        </w:rPr>
      </w:pPr>
      <w:hyperlink r:id="rId5" w:history="1">
        <w:r w:rsidR="009050B6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270A96E" w14:textId="77777777" w:rsidR="009050B6" w:rsidRDefault="009050B6" w:rsidP="009050B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720AF57" w14:textId="77777777" w:rsidR="009050B6" w:rsidRDefault="009050B6" w:rsidP="009050B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BF34FEF" w14:textId="77777777" w:rsidR="009050B6" w:rsidRDefault="009050B6" w:rsidP="009050B6">
      <w:pPr>
        <w:jc w:val="center"/>
      </w:pPr>
    </w:p>
    <w:bookmarkEnd w:id="0"/>
    <w:bookmarkEnd w:id="1"/>
    <w:p w14:paraId="104E4790" w14:textId="77777777" w:rsidR="009050B6" w:rsidRDefault="009050B6" w:rsidP="009050B6">
      <w:pPr>
        <w:jc w:val="center"/>
      </w:pPr>
    </w:p>
    <w:p w14:paraId="261C1A95" w14:textId="77777777" w:rsidR="0046207B" w:rsidRDefault="0046207B" w:rsidP="009050B6">
      <w:pPr>
        <w:ind w:left="851" w:hanging="851"/>
        <w:outlineLvl w:val="0"/>
        <w:rPr>
          <w:b/>
          <w:smallCaps/>
          <w:sz w:val="36"/>
        </w:rPr>
      </w:pPr>
      <w:r>
        <w:rPr>
          <w:b/>
          <w:smallCaps/>
          <w:sz w:val="36"/>
        </w:rPr>
        <w:t>Richard Foster Jones</w:t>
      </w:r>
    </w:p>
    <w:p w14:paraId="1F34939B" w14:textId="77777777" w:rsidR="0046207B" w:rsidRDefault="0046207B">
      <w:pPr>
        <w:ind w:left="851" w:hanging="851"/>
        <w:rPr>
          <w:b/>
          <w:smallCaps/>
          <w:sz w:val="36"/>
        </w:rPr>
      </w:pPr>
    </w:p>
    <w:p w14:paraId="3F0F741B" w14:textId="77777777" w:rsidR="0046207B" w:rsidRDefault="0046207B">
      <w:pPr>
        <w:ind w:left="851" w:hanging="851"/>
      </w:pPr>
    </w:p>
    <w:p w14:paraId="4EE5FEA2" w14:textId="77777777" w:rsidR="0046207B" w:rsidRDefault="0046207B" w:rsidP="009050B6">
      <w:pPr>
        <w:ind w:left="851" w:hanging="851"/>
        <w:outlineLvl w:val="0"/>
        <w:rPr>
          <w:b/>
        </w:rPr>
      </w:pPr>
      <w:r>
        <w:rPr>
          <w:b/>
        </w:rPr>
        <w:t>Works</w:t>
      </w:r>
    </w:p>
    <w:p w14:paraId="686669FC" w14:textId="77777777" w:rsidR="0046207B" w:rsidRDefault="0046207B">
      <w:pPr>
        <w:ind w:left="851" w:hanging="851"/>
      </w:pPr>
    </w:p>
    <w:p w14:paraId="3BFCE048" w14:textId="77777777" w:rsidR="0046207B" w:rsidRDefault="0046207B">
      <w:pPr>
        <w:ind w:left="851" w:hanging="851"/>
      </w:pPr>
      <w:r>
        <w:t xml:space="preserve">Jones, Richard Foster. </w:t>
      </w:r>
      <w:r>
        <w:rPr>
          <w:i/>
        </w:rPr>
        <w:t>Lewis Theobald.</w:t>
      </w:r>
      <w:r>
        <w:t xml:space="preserve"> 1919.</w:t>
      </w:r>
    </w:p>
    <w:p w14:paraId="6F350E08" w14:textId="77777777" w:rsidR="009050B6" w:rsidRDefault="009050B6" w:rsidP="009050B6">
      <w:pPr>
        <w:pStyle w:val="normal0"/>
        <w:ind w:left="709" w:right="0" w:hanging="709"/>
      </w:pPr>
      <w:r>
        <w:t>_____.</w:t>
      </w:r>
      <w:r w:rsidRPr="00395E52">
        <w:t xml:space="preserve"> </w:t>
      </w:r>
      <w:r w:rsidRPr="00096F4A">
        <w:rPr>
          <w:i/>
        </w:rPr>
        <w:t>The Background of</w:t>
      </w:r>
      <w:r>
        <w:rPr>
          <w:i/>
        </w:rPr>
        <w:t xml:space="preserve"> </w:t>
      </w:r>
      <w:r w:rsidRPr="00096F4A">
        <w:rPr>
          <w:i/>
          <w:smallCaps/>
        </w:rPr>
        <w:t>The Battle of the Books.</w:t>
      </w:r>
      <w:r>
        <w:t xml:space="preserve"> 1920</w:t>
      </w:r>
    </w:p>
    <w:p w14:paraId="61684DFA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Eclogue Types in English Poetry of the Eighteenth Century.</w:t>
      </w:r>
      <w:r>
        <w:t>"</w:t>
      </w:r>
      <w:r w:rsidR="0046207B">
        <w:t xml:space="preserve"> </w:t>
      </w:r>
      <w:r w:rsidR="0046207B">
        <w:rPr>
          <w:i/>
        </w:rPr>
        <w:t>Journal of English and Germanic Philology</w:t>
      </w:r>
      <w:r w:rsidR="0046207B">
        <w:t xml:space="preserve"> 24 (1925): 33-60.</w:t>
      </w:r>
    </w:p>
    <w:p w14:paraId="7984606F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Richard Mulcaster</w:t>
      </w:r>
      <w:r>
        <w:t>'</w:t>
      </w:r>
      <w:r w:rsidR="0046207B">
        <w:t>s View of the English Language.</w:t>
      </w:r>
      <w:r>
        <w:t>"</w:t>
      </w:r>
      <w:r w:rsidR="0046207B">
        <w:t xml:space="preserve"> </w:t>
      </w:r>
      <w:r w:rsidR="0046207B">
        <w:rPr>
          <w:i/>
        </w:rPr>
        <w:t>Washington University Studies: Humanistic Series</w:t>
      </w:r>
      <w:r w:rsidR="0046207B">
        <w:t xml:space="preserve"> 2.13 (1926): 267-303.</w:t>
      </w:r>
    </w:p>
    <w:p w14:paraId="667482C0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Science and English Prose Style in the Third Quarter of the Seventeenth Century.</w:t>
      </w:r>
      <w:r>
        <w:t>"</w:t>
      </w:r>
      <w:r w:rsidR="0046207B">
        <w:t xml:space="preserve"> </w:t>
      </w:r>
      <w:r w:rsidR="0046207B">
        <w:rPr>
          <w:i/>
        </w:rPr>
        <w:t>Publications of the Modern Language Association of America</w:t>
      </w:r>
      <w:r w:rsidR="0046207B">
        <w:t xml:space="preserve"> 45 (1930): 977-1009.</w:t>
      </w:r>
    </w:p>
    <w:p w14:paraId="1EC8E67B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Science and English Prose Style in the Third Quarter of the Seventeenth Century.</w:t>
      </w:r>
      <w:r>
        <w:t>"</w:t>
      </w:r>
      <w:r w:rsidR="0046207B">
        <w:t xml:space="preserve"> </w:t>
      </w:r>
      <w:r w:rsidR="0046207B">
        <w:rPr>
          <w:i/>
        </w:rPr>
        <w:t>PMLA</w:t>
      </w:r>
      <w:r w:rsidR="0046207B">
        <w:t xml:space="preserve"> 45 (1930): 977-1009. Rev. in </w:t>
      </w:r>
      <w:r w:rsidR="0046207B">
        <w:rPr>
          <w:i/>
        </w:rPr>
        <w:t xml:space="preserve">Philological Quarterly </w:t>
      </w:r>
      <w:r w:rsidR="0046207B">
        <w:t>10 (1931): 184-86.</w:t>
      </w:r>
    </w:p>
    <w:p w14:paraId="1C3EB149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The Attack on Pulpit Eloquence in the Restoration. An Episode in the Development of the Neo-Classical Standard for Prose.</w:t>
      </w:r>
      <w:r>
        <w:t>"</w:t>
      </w:r>
      <w:r w:rsidR="0046207B">
        <w:t xml:space="preserve"> </w:t>
      </w:r>
      <w:r w:rsidR="0046207B">
        <w:rPr>
          <w:i/>
        </w:rPr>
        <w:t>Journal of English and Germanic Philology</w:t>
      </w:r>
      <w:r w:rsidR="0046207B">
        <w:t xml:space="preserve"> 30 (1931): 188-217.</w:t>
      </w:r>
    </w:p>
    <w:p w14:paraId="2C2404A1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 w:rsidR="0046207B">
        <w:rPr>
          <w:i/>
        </w:rPr>
        <w:t>Ancients and Moderns: A Study of the Rise of the Scientific Movement in Seventeenth-Century England.</w:t>
      </w:r>
      <w:r w:rsidR="0046207B">
        <w:t xml:space="preserve"> St Louis: Washington UP, 1936.</w:t>
      </w:r>
    </w:p>
    <w:p w14:paraId="7CD2566C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 w:rsidR="0046207B">
        <w:rPr>
          <w:i/>
        </w:rPr>
        <w:t xml:space="preserve">Ancients and Moderns: A Study of the Rise of the Scientific Movement in Seventeenth-Century England. </w:t>
      </w:r>
      <w:r w:rsidR="0046207B">
        <w:t>New York: Dover, 1982.</w:t>
      </w:r>
    </w:p>
    <w:p w14:paraId="2C4A6772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 w:rsidR="0046207B">
        <w:rPr>
          <w:i/>
        </w:rPr>
        <w:t>Ancients and Moderns: A Study of the Background of the Battle of the Books.</w:t>
      </w:r>
      <w:r w:rsidR="0046207B">
        <w:t xml:space="preserve"> St Louis, 1936. Rev. ed. St. Louis, 1961.</w:t>
      </w:r>
    </w:p>
    <w:p w14:paraId="3D6F3DC8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The Moral Sense of Simplicity.</w:t>
      </w:r>
      <w:r>
        <w:t>"</w:t>
      </w:r>
      <w:r w:rsidR="0046207B">
        <w:t xml:space="preserve"> </w:t>
      </w:r>
      <w:r w:rsidR="0046207B">
        <w:rPr>
          <w:i/>
        </w:rPr>
        <w:t>Studies in Honor of Frederick W. Shipley.</w:t>
      </w:r>
      <w:r w:rsidR="0046207B">
        <w:t xml:space="preserve"> St Louis, 1942. 265-87.</w:t>
      </w:r>
    </w:p>
    <w:p w14:paraId="6FA1F26D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 w:rsidR="0046207B">
        <w:rPr>
          <w:i/>
        </w:rPr>
        <w:t xml:space="preserve">The Triumph of the English Language. </w:t>
      </w:r>
      <w:r w:rsidR="0046207B">
        <w:t>Stanford: Stanford UP, 1953. 1966.</w:t>
      </w:r>
    </w:p>
    <w:p w14:paraId="32DE3875" w14:textId="77777777" w:rsidR="0046207B" w:rsidRDefault="009050B6">
      <w:pPr>
        <w:ind w:left="851" w:hanging="851"/>
      </w:pPr>
      <w:r>
        <w:lastRenderedPageBreak/>
        <w:t>_____</w:t>
      </w:r>
      <w:r w:rsidR="0046207B">
        <w:t xml:space="preserve">. </w:t>
      </w:r>
      <w:r>
        <w:t>"</w:t>
      </w:r>
      <w:r w:rsidR="0046207B">
        <w:t>The Background of the Attack on Science in the Age of Pope.</w:t>
      </w:r>
      <w:r>
        <w:t>"</w:t>
      </w:r>
      <w:r w:rsidR="0046207B">
        <w:t xml:space="preserve"> In </w:t>
      </w:r>
      <w:r w:rsidR="0046207B">
        <w:rPr>
          <w:i/>
        </w:rPr>
        <w:t>Pope and His Contemporaries: Essays Presented to George Sherburn.</w:t>
      </w:r>
      <w:r w:rsidR="0046207B">
        <w:t xml:space="preserve"> Ed. James L. Clifford and Louis A. Landa. Oxford: Clarendon, 1949. 96-113.</w:t>
      </w:r>
    </w:p>
    <w:p w14:paraId="1228B9E5" w14:textId="77777777" w:rsidR="0046207B" w:rsidRDefault="009050B6">
      <w:pPr>
        <w:ind w:left="851" w:hanging="851"/>
        <w:rPr>
          <w:i/>
        </w:rPr>
      </w:pPr>
      <w:r>
        <w:t>_____</w:t>
      </w:r>
      <w:r w:rsidR="0046207B">
        <w:t xml:space="preserve">. </w:t>
      </w:r>
      <w:r>
        <w:t>"</w:t>
      </w:r>
      <w:r w:rsidR="0046207B">
        <w:t>The Background of the Attack on Science in the Age of Pope.</w:t>
      </w:r>
      <w:r>
        <w:t>"</w:t>
      </w:r>
      <w:r w:rsidR="0046207B">
        <w:t xml:space="preserve"> In </w:t>
      </w:r>
      <w:r w:rsidR="0046207B">
        <w:rPr>
          <w:i/>
        </w:rPr>
        <w:t>Eighteenth-Century English Literature.</w:t>
      </w:r>
      <w:r w:rsidR="0046207B">
        <w:t xml:space="preserve"> Ed. James L. Clifford.</w:t>
      </w:r>
      <w:r w:rsidR="0046207B">
        <w:rPr>
          <w:i/>
        </w:rPr>
        <w:t xml:space="preserve"> </w:t>
      </w:r>
      <w:r w:rsidR="0046207B">
        <w:t>New York: Oxford UP, 1959. 68-83.*</w:t>
      </w:r>
    </w:p>
    <w:p w14:paraId="3F70546B" w14:textId="77777777" w:rsidR="0046207B" w:rsidRDefault="009050B6">
      <w:pPr>
        <w:ind w:left="851" w:hanging="851"/>
      </w:pPr>
      <w:r>
        <w:t>_____</w:t>
      </w:r>
      <w:r w:rsidR="0046207B">
        <w:t xml:space="preserve">. </w:t>
      </w:r>
      <w:r>
        <w:t>"</w:t>
      </w:r>
      <w:r w:rsidR="0046207B">
        <w:t>The Rhetoric of Science in England of the Mid-Seventeenth Century.</w:t>
      </w:r>
      <w:r>
        <w:t>"</w:t>
      </w:r>
      <w:r w:rsidR="0046207B">
        <w:t xml:space="preserve"> In </w:t>
      </w:r>
      <w:r w:rsidR="0046207B">
        <w:rPr>
          <w:i/>
        </w:rPr>
        <w:t xml:space="preserve">Restoration and Eighteenth-Century Literature: Essays in Honor of Alan Dugald McKillop. </w:t>
      </w:r>
      <w:r w:rsidR="0046207B">
        <w:t>Ed. Carroll Camden.</w:t>
      </w:r>
      <w:r w:rsidR="0046207B">
        <w:rPr>
          <w:i/>
        </w:rPr>
        <w:t xml:space="preserve"> </w:t>
      </w:r>
      <w:r w:rsidR="0046207B">
        <w:t>Chicago, 1963. 5-24.</w:t>
      </w:r>
    </w:p>
    <w:p w14:paraId="5363589F" w14:textId="77777777" w:rsidR="0046207B" w:rsidRDefault="0046207B">
      <w:pPr>
        <w:ind w:left="851" w:hanging="851"/>
      </w:pPr>
      <w:r>
        <w:t xml:space="preserve">Jones, Richard Foster, et al. </w:t>
      </w:r>
      <w:r>
        <w:rPr>
          <w:i/>
        </w:rPr>
        <w:t>The Seventeenth Century: Studies in the History of English Thought and Literature from Bacon to Pope, by Richard Foster Jones and Others Writing in His Honour.</w:t>
      </w:r>
      <w:r>
        <w:t xml:space="preserve"> Stanford (CA): Stanford UP, 1951.</w:t>
      </w:r>
    </w:p>
    <w:p w14:paraId="254BBE1B" w14:textId="77777777" w:rsidR="0096299D" w:rsidRPr="0096299D" w:rsidRDefault="0096299D" w:rsidP="0096299D">
      <w:pPr>
        <w:rPr>
          <w:i/>
        </w:rPr>
      </w:pPr>
      <w:r>
        <w:t xml:space="preserve">Fichte, Johann Gottlieb. </w:t>
      </w:r>
      <w:r>
        <w:rPr>
          <w:i/>
        </w:rPr>
        <w:t>Addresses to the German Nation.</w:t>
      </w:r>
      <w:r>
        <w:t xml:space="preserve"> Trans. R. F. Jones and G. H. Turnbull.</w:t>
      </w:r>
      <w:bookmarkStart w:id="2" w:name="_GoBack"/>
      <w:bookmarkEnd w:id="2"/>
      <w:r>
        <w:t xml:space="preserve"> Westport (CT): Greenwood Press.</w:t>
      </w:r>
    </w:p>
    <w:p w14:paraId="65C8CC53" w14:textId="77777777" w:rsidR="0046207B" w:rsidRDefault="0046207B">
      <w:pPr>
        <w:ind w:left="851" w:hanging="851"/>
      </w:pPr>
    </w:p>
    <w:p w14:paraId="63538708" w14:textId="77777777" w:rsidR="0046207B" w:rsidRDefault="0046207B">
      <w:pPr>
        <w:ind w:left="851" w:hanging="851"/>
      </w:pPr>
    </w:p>
    <w:p w14:paraId="167039EA" w14:textId="77777777" w:rsidR="0046207B" w:rsidRDefault="0046207B">
      <w:pPr>
        <w:ind w:left="851" w:hanging="851"/>
      </w:pPr>
    </w:p>
    <w:p w14:paraId="6A6A9115" w14:textId="77777777" w:rsidR="0046207B" w:rsidRDefault="0046207B" w:rsidP="009050B6">
      <w:pPr>
        <w:ind w:left="851" w:hanging="851"/>
        <w:outlineLvl w:val="0"/>
        <w:rPr>
          <w:b/>
        </w:rPr>
      </w:pPr>
      <w:r>
        <w:rPr>
          <w:b/>
        </w:rPr>
        <w:t>Criticism</w:t>
      </w:r>
    </w:p>
    <w:p w14:paraId="154CD2FC" w14:textId="77777777" w:rsidR="0046207B" w:rsidRDefault="0046207B">
      <w:pPr>
        <w:ind w:left="851" w:hanging="851"/>
        <w:rPr>
          <w:b/>
        </w:rPr>
      </w:pPr>
    </w:p>
    <w:p w14:paraId="3F46C6CB" w14:textId="77777777" w:rsidR="0046207B" w:rsidRDefault="0046207B">
      <w:pPr>
        <w:ind w:left="851" w:hanging="851"/>
      </w:pPr>
      <w:r>
        <w:t xml:space="preserve">Rev. of </w:t>
      </w:r>
      <w:r w:rsidR="009050B6">
        <w:t>"</w:t>
      </w:r>
      <w:r>
        <w:t>Science and English Prose Style in the Third Quarter of the Seventeenth Century.</w:t>
      </w:r>
      <w:r w:rsidR="009050B6">
        <w:t>"</w:t>
      </w:r>
      <w:r>
        <w:t xml:space="preserve"> By R. F. Jones. In </w:t>
      </w:r>
      <w:r>
        <w:rPr>
          <w:i/>
        </w:rPr>
        <w:t xml:space="preserve">Philological Quarterly </w:t>
      </w:r>
      <w:r>
        <w:t>10 (1931): 184-86.</w:t>
      </w:r>
    </w:p>
    <w:p w14:paraId="19452AE5" w14:textId="77777777" w:rsidR="0046207B" w:rsidRDefault="0046207B">
      <w:pPr>
        <w:ind w:left="851" w:hanging="851"/>
        <w:rPr>
          <w:b/>
        </w:rPr>
      </w:pPr>
    </w:p>
    <w:p w14:paraId="0D8B622B" w14:textId="77777777" w:rsidR="0046207B" w:rsidRDefault="0046207B">
      <w:pPr>
        <w:ind w:left="851" w:hanging="851"/>
        <w:rPr>
          <w:b/>
        </w:rPr>
      </w:pPr>
    </w:p>
    <w:p w14:paraId="3741D055" w14:textId="77777777" w:rsidR="0046207B" w:rsidRDefault="0046207B" w:rsidP="009050B6">
      <w:pPr>
        <w:ind w:left="851" w:hanging="851"/>
        <w:outlineLvl w:val="0"/>
        <w:rPr>
          <w:b/>
        </w:rPr>
      </w:pPr>
      <w:r>
        <w:t>Festschrift</w:t>
      </w:r>
    </w:p>
    <w:p w14:paraId="72E21602" w14:textId="77777777" w:rsidR="0046207B" w:rsidRDefault="0046207B">
      <w:pPr>
        <w:ind w:left="851" w:hanging="851"/>
        <w:rPr>
          <w:b/>
        </w:rPr>
      </w:pPr>
    </w:p>
    <w:p w14:paraId="66732F5A" w14:textId="77777777" w:rsidR="0046207B" w:rsidRDefault="0046207B">
      <w:pPr>
        <w:ind w:left="851" w:hanging="851"/>
      </w:pPr>
      <w:r>
        <w:rPr>
          <w:i/>
        </w:rPr>
        <w:t>The Seventeenth Century: Studies in the History of English Thought and Literature from Bacon to Pope, by Richard Foster Jones and Others Writing in His Honour.</w:t>
      </w:r>
      <w:r>
        <w:t xml:space="preserve"> Stanford (CA): Stanford UP, 1951. </w:t>
      </w:r>
    </w:p>
    <w:p w14:paraId="6BEC8DCC" w14:textId="77777777" w:rsidR="0046207B" w:rsidRDefault="0046207B">
      <w:pPr>
        <w:ind w:left="851" w:hanging="851"/>
      </w:pPr>
    </w:p>
    <w:p w14:paraId="6D08BFD8" w14:textId="77777777" w:rsidR="0046207B" w:rsidRDefault="0046207B">
      <w:pPr>
        <w:ind w:left="851" w:hanging="851"/>
      </w:pPr>
    </w:p>
    <w:p w14:paraId="03B4C1AD" w14:textId="77777777" w:rsidR="0046207B" w:rsidRDefault="0046207B">
      <w:pPr>
        <w:ind w:left="851" w:hanging="851"/>
      </w:pPr>
    </w:p>
    <w:sectPr w:rsidR="0046207B" w:rsidSect="009050B6">
      <w:pgSz w:w="11906" w:h="16838"/>
      <w:pgMar w:top="1417" w:right="1558" w:bottom="1417" w:left="28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B6"/>
    <w:rsid w:val="0046207B"/>
    <w:rsid w:val="005A626F"/>
    <w:rsid w:val="00662B63"/>
    <w:rsid w:val="009050B6"/>
    <w:rsid w:val="009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D137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050B6"/>
    <w:pPr>
      <w:ind w:right="-924"/>
    </w:pPr>
    <w:rPr>
      <w:rFonts w:eastAsia="Times New Roman"/>
      <w:noProof w:val="0"/>
      <w:lang w:eastAsia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0B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9050B6"/>
    <w:rPr>
      <w:rFonts w:ascii="Lucida Grande" w:hAnsi="Lucida Grande" w:cs="Lucida Grande"/>
      <w:noProof/>
      <w:sz w:val="24"/>
      <w:szCs w:val="24"/>
    </w:rPr>
  </w:style>
  <w:style w:type="character" w:styleId="Hyperlink">
    <w:name w:val="Hyperlink"/>
    <w:rsid w:val="00905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9050B6"/>
    <w:pPr>
      <w:ind w:right="-924"/>
    </w:pPr>
    <w:rPr>
      <w:rFonts w:eastAsia="Times New Roman"/>
      <w:noProof w:val="0"/>
      <w:lang w:eastAsia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0B6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9050B6"/>
    <w:rPr>
      <w:rFonts w:ascii="Lucida Grande" w:hAnsi="Lucida Grande" w:cs="Lucida Grande"/>
      <w:noProof/>
      <w:sz w:val="24"/>
      <w:szCs w:val="24"/>
    </w:rPr>
  </w:style>
  <w:style w:type="character" w:styleId="Hyperlink">
    <w:name w:val="Hyperlink"/>
    <w:rsid w:val="00905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3117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</cp:lastModifiedBy>
  <cp:revision>3</cp:revision>
  <dcterms:created xsi:type="dcterms:W3CDTF">2017-05-27T15:19:00Z</dcterms:created>
  <dcterms:modified xsi:type="dcterms:W3CDTF">2017-06-04T13:06:00Z</dcterms:modified>
</cp:coreProperties>
</file>