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C9C" w:rsidRPr="00213AF0" w:rsidRDefault="008E7C9C" w:rsidP="008E7C9C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8E7C9C" w:rsidRDefault="008E7C9C" w:rsidP="008E7C9C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8E7C9C" w:rsidRPr="0018683B" w:rsidRDefault="008E7C9C" w:rsidP="008E7C9C">
      <w:pPr>
        <w:jc w:val="center"/>
        <w:rPr>
          <w:sz w:val="24"/>
          <w:lang w:val="es-ES"/>
        </w:rPr>
      </w:pPr>
      <w:hyperlink r:id="rId6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8E7C9C" w:rsidRPr="00726328" w:rsidRDefault="008E7C9C" w:rsidP="008E7C9C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8E7C9C" w:rsidRPr="00A81BC2" w:rsidRDefault="008E7C9C" w:rsidP="008E7C9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81BC2">
        <w:rPr>
          <w:sz w:val="24"/>
          <w:lang w:val="en-US"/>
        </w:rPr>
        <w:t>(University of Zaragoza, Spain)</w:t>
      </w:r>
    </w:p>
    <w:p w:rsidR="008E7C9C" w:rsidRPr="00A81BC2" w:rsidRDefault="008E7C9C" w:rsidP="008E7C9C">
      <w:pPr>
        <w:jc w:val="center"/>
        <w:rPr>
          <w:lang w:val="en-US"/>
        </w:rPr>
      </w:pPr>
    </w:p>
    <w:p w:rsidR="00274527" w:rsidRPr="008E7C9C" w:rsidRDefault="00F440EF">
      <w:pPr>
        <w:jc w:val="center"/>
        <w:rPr>
          <w:rFonts w:ascii="Helvetica" w:hAnsi="Helvetica"/>
          <w:color w:val="000000"/>
          <w:lang w:val="en-US"/>
        </w:rPr>
      </w:pPr>
      <w:bookmarkStart w:id="2" w:name="_GoBack"/>
      <w:bookmarkEnd w:id="0"/>
      <w:bookmarkEnd w:id="1"/>
      <w:bookmarkEnd w:id="2"/>
    </w:p>
    <w:p w:rsidR="00274527" w:rsidRPr="008E7C9C" w:rsidRDefault="00F440EF">
      <w:pPr>
        <w:pStyle w:val="Ttulo1"/>
        <w:rPr>
          <w:lang w:val="en-US"/>
        </w:rPr>
      </w:pPr>
      <w:r w:rsidRPr="008E7C9C">
        <w:rPr>
          <w:lang w:val="en-US"/>
        </w:rPr>
        <w:t>Barbara Kiefer Lewalski</w:t>
      </w:r>
      <w:r w:rsidRPr="008E7C9C">
        <w:rPr>
          <w:lang w:val="en-US"/>
        </w:rPr>
        <w:tab/>
      </w:r>
    </w:p>
    <w:p w:rsidR="00274527" w:rsidRPr="008E7C9C" w:rsidRDefault="00F440EF">
      <w:pPr>
        <w:rPr>
          <w:lang w:val="en-US"/>
        </w:rPr>
      </w:pPr>
    </w:p>
    <w:p w:rsidR="00274527" w:rsidRPr="008E7C9C" w:rsidRDefault="00F440EF">
      <w:pPr>
        <w:rPr>
          <w:sz w:val="24"/>
          <w:lang w:val="en-US"/>
        </w:rPr>
      </w:pPr>
      <w:r w:rsidRPr="008E7C9C">
        <w:rPr>
          <w:sz w:val="24"/>
          <w:lang w:val="en-US"/>
        </w:rPr>
        <w:t>(Professor of English and of History and Literature, Harvard U)</w:t>
      </w:r>
    </w:p>
    <w:p w:rsidR="00274527" w:rsidRPr="008E7C9C" w:rsidRDefault="00F440EF">
      <w:pPr>
        <w:rPr>
          <w:lang w:val="en-US"/>
        </w:rPr>
      </w:pPr>
    </w:p>
    <w:p w:rsidR="00274527" w:rsidRPr="008E7C9C" w:rsidRDefault="00F440EF">
      <w:pPr>
        <w:rPr>
          <w:lang w:val="en-US"/>
        </w:rPr>
      </w:pPr>
    </w:p>
    <w:p w:rsidR="00274527" w:rsidRPr="008E7C9C" w:rsidRDefault="00F440EF">
      <w:pPr>
        <w:rPr>
          <w:lang w:val="en-US"/>
        </w:rPr>
      </w:pPr>
      <w:r w:rsidRPr="008E7C9C">
        <w:rPr>
          <w:b/>
          <w:lang w:val="en-US"/>
        </w:rPr>
        <w:t>Works</w:t>
      </w:r>
    </w:p>
    <w:p w:rsidR="00274527" w:rsidRPr="008E7C9C" w:rsidRDefault="00F440EF">
      <w:pPr>
        <w:rPr>
          <w:lang w:val="en-US"/>
        </w:rPr>
      </w:pPr>
    </w:p>
    <w:p w:rsidR="00274527" w:rsidRPr="008E7C9C" w:rsidRDefault="00F440EF">
      <w:pPr>
        <w:rPr>
          <w:lang w:val="en-US"/>
        </w:rPr>
      </w:pPr>
      <w:r w:rsidRPr="008E7C9C">
        <w:rPr>
          <w:lang w:val="en-US"/>
        </w:rPr>
        <w:t xml:space="preserve">Lewalski, Barbara Kiefer. 'Biblical Allusion and Allegory in </w:t>
      </w:r>
      <w:r w:rsidRPr="008E7C9C">
        <w:rPr>
          <w:i/>
          <w:lang w:val="en-US"/>
        </w:rPr>
        <w:t>The Merchant of Ven</w:t>
      </w:r>
      <w:r w:rsidRPr="008E7C9C">
        <w:rPr>
          <w:i/>
          <w:lang w:val="en-US"/>
        </w:rPr>
        <w:t>ice.' Shakespeare Quarterly</w:t>
      </w:r>
      <w:r w:rsidRPr="008E7C9C">
        <w:rPr>
          <w:lang w:val="en-US"/>
        </w:rPr>
        <w:t xml:space="preserve"> 13 (1962): 327-43.</w:t>
      </w:r>
    </w:p>
    <w:p w:rsidR="00274527" w:rsidRPr="008E7C9C" w:rsidRDefault="00F440EF">
      <w:pPr>
        <w:rPr>
          <w:lang w:val="en-US"/>
        </w:rPr>
      </w:pPr>
      <w:r w:rsidRPr="008E7C9C">
        <w:rPr>
          <w:lang w:val="en-US"/>
        </w:rPr>
        <w:t xml:space="preserve">_____. </w:t>
      </w:r>
      <w:r w:rsidRPr="008E7C9C">
        <w:rPr>
          <w:i/>
          <w:lang w:val="en-US"/>
        </w:rPr>
        <w:t xml:space="preserve">Milton's Brief Epic: The Genre, Meaning, and Art of </w:t>
      </w:r>
      <w:r w:rsidRPr="008E7C9C">
        <w:rPr>
          <w:lang w:val="en-US"/>
        </w:rPr>
        <w:t>Paradise Regained. Providence: Brown UP; London: Methuen, 1966.</w:t>
      </w:r>
    </w:p>
    <w:p w:rsidR="00274527" w:rsidRDefault="00F440EF">
      <w:r w:rsidRPr="008E7C9C">
        <w:rPr>
          <w:lang w:val="en-US"/>
        </w:rPr>
        <w:t xml:space="preserve">_____. From 'The Brief Biblical Epic, the Jobean Model, and </w:t>
      </w:r>
      <w:r w:rsidRPr="008E7C9C">
        <w:rPr>
          <w:i/>
          <w:lang w:val="en-US"/>
        </w:rPr>
        <w:t xml:space="preserve">Paradise Regained.' </w:t>
      </w:r>
      <w:r w:rsidRPr="008E7C9C">
        <w:rPr>
          <w:lang w:val="en-US"/>
        </w:rPr>
        <w:t>From L</w:t>
      </w:r>
      <w:r w:rsidRPr="008E7C9C">
        <w:rPr>
          <w:lang w:val="en-US"/>
        </w:rPr>
        <w:t xml:space="preserve">ewalski, </w:t>
      </w:r>
      <w:r w:rsidRPr="008E7C9C">
        <w:rPr>
          <w:i/>
          <w:lang w:val="en-US"/>
        </w:rPr>
        <w:t>Milton's Brief Epic.</w:t>
      </w:r>
      <w:r w:rsidRPr="008E7C9C">
        <w:rPr>
          <w:lang w:val="en-US"/>
        </w:rPr>
        <w:t xml:space="preserve"> 1966. 102-32. Rpt. in </w:t>
      </w:r>
      <w:r w:rsidRPr="008E7C9C">
        <w:rPr>
          <w:i/>
          <w:lang w:val="en-US"/>
        </w:rPr>
        <w:t xml:space="preserve">The Critical Perspective: Volume 3: Elizabethan-Caroline. </w:t>
      </w:r>
      <w:r w:rsidRPr="008E7C9C">
        <w:rPr>
          <w:lang w:val="en-US"/>
        </w:rPr>
        <w:t xml:space="preserve">Ed. Harold Bloom. (The Chelsea House Library of Literary Criticism). </w:t>
      </w:r>
      <w:r>
        <w:t>New York: Chelsea House, 1986. 1749-57.*</w:t>
      </w:r>
    </w:p>
    <w:p w:rsidR="00274527" w:rsidRDefault="00F440EF">
      <w:r>
        <w:t>_____. "Milton on Women—Yet Once Mor</w:t>
      </w:r>
      <w:r>
        <w:t xml:space="preserve">e." </w:t>
      </w:r>
      <w:r>
        <w:rPr>
          <w:i/>
        </w:rPr>
        <w:t>Milton Studies</w:t>
      </w:r>
      <w:r>
        <w:t xml:space="preserve"> 6 (1974): 3-20.</w:t>
      </w:r>
    </w:p>
    <w:p w:rsidR="00274527" w:rsidRDefault="00F440EF">
      <w:r>
        <w:t xml:space="preserve">_____. "Typological Symbolism and the 'Progress of the Soul' in Seventeenth-Century Literature." In </w:t>
      </w:r>
      <w:r>
        <w:rPr>
          <w:i/>
        </w:rPr>
        <w:t>Literary Uses of Typology from the Middle Ages to the Present.</w:t>
      </w:r>
      <w:r>
        <w:t xml:space="preserve"> Ed. Earl Miner. Princeton: Princeton UP, 1977. 79-114.</w:t>
      </w:r>
    </w:p>
    <w:p w:rsidR="00274527" w:rsidRDefault="00F440EF">
      <w:r>
        <w:t>___</w:t>
      </w:r>
      <w:r>
        <w:t xml:space="preserve">__. (On Marvell's religious poems). In </w:t>
      </w:r>
      <w:r>
        <w:rPr>
          <w:i/>
        </w:rPr>
        <w:t>Approaches to Marvell: The York Tercentenary Lectures.</w:t>
      </w:r>
      <w:r>
        <w:t xml:space="preserve"> Ed. C. A. Patrides. London, 1978.</w:t>
      </w:r>
    </w:p>
    <w:p w:rsidR="00274527" w:rsidRDefault="00F440EF">
      <w:r>
        <w:t xml:space="preserve">_____. </w:t>
      </w:r>
      <w:r>
        <w:rPr>
          <w:i/>
        </w:rPr>
        <w:t>Protestant Poetics and the Seventeenth-Century Religious Lyric.</w:t>
      </w:r>
      <w:r>
        <w:t xml:space="preserve"> Princeton (NJ): Princeton UP, 1979.</w:t>
      </w:r>
    </w:p>
    <w:p w:rsidR="00274527" w:rsidRDefault="00F440EF">
      <w:r>
        <w:t xml:space="preserve">_____. </w:t>
      </w:r>
      <w:r>
        <w:rPr>
          <w:i/>
          <w:smallCaps/>
        </w:rPr>
        <w:t xml:space="preserve">Paradise Lost </w:t>
      </w:r>
      <w:r>
        <w:rPr>
          <w:i/>
        </w:rPr>
        <w:t>and the Rhetoric of Literary Forms.</w:t>
      </w:r>
      <w:r>
        <w:t xml:space="preserve"> Princeton: Princeton UP, 1985.</w:t>
      </w:r>
    </w:p>
    <w:p w:rsidR="00274527" w:rsidRDefault="00F440EF">
      <w:r>
        <w:t xml:space="preserve">_____, ed. </w:t>
      </w:r>
      <w:r>
        <w:rPr>
          <w:i/>
        </w:rPr>
        <w:t xml:space="preserve">Renaissance Genres: Essays on Theory, History, and Interpretation. </w:t>
      </w:r>
      <w:r>
        <w:t>Cambridge (MA): Harvard UP, 1986.</w:t>
      </w:r>
    </w:p>
    <w:p w:rsidR="00274527" w:rsidRDefault="00F440EF">
      <w:r>
        <w:t xml:space="preserve">_____. "The Genres of </w:t>
      </w:r>
      <w:r>
        <w:rPr>
          <w:i/>
        </w:rPr>
        <w:t xml:space="preserve">Paradise Lost." </w:t>
      </w:r>
      <w:r>
        <w:t xml:space="preserve">In </w:t>
      </w:r>
      <w:r>
        <w:rPr>
          <w:i/>
        </w:rPr>
        <w:t>The Cambridge Companion to Milton.</w:t>
      </w:r>
      <w:r>
        <w:t xml:space="preserve"> E</w:t>
      </w:r>
      <w:r>
        <w:t>d. Dennis Danielson Cambridge UP, 1989. 79-96.*</w:t>
      </w:r>
    </w:p>
    <w:p w:rsidR="00274527" w:rsidRDefault="00F440EF">
      <w:r>
        <w:t xml:space="preserve">_____. </w:t>
      </w:r>
      <w:r>
        <w:rPr>
          <w:i/>
        </w:rPr>
        <w:t>The Life of John Milton: A Critical Biography.</w:t>
      </w:r>
      <w:r>
        <w:t xml:space="preserve"> Oxford: Blackwell, 2000, pbk. 2002.</w:t>
      </w:r>
    </w:p>
    <w:p w:rsidR="00274527" w:rsidRDefault="00F440EF" w:rsidP="00274527">
      <w:r>
        <w:t xml:space="preserve">_____. "20. Literature and the Household." In </w:t>
      </w:r>
      <w:r>
        <w:rPr>
          <w:i/>
        </w:rPr>
        <w:t>The Cambridge History of Early Modern English Literature.</w:t>
      </w:r>
      <w:r>
        <w:t xml:space="preserve"> (4. The Earlie</w:t>
      </w:r>
      <w:r>
        <w:t>r Stuart Era). Ed. David Loewenstein and Janel Mueller. Cambridge: Cambridge UP, 2002. 2004. 603-30.*</w:t>
      </w:r>
    </w:p>
    <w:p w:rsidR="00274527" w:rsidRDefault="00F440EF">
      <w:r>
        <w:t xml:space="preserve">_____, ed. </w:t>
      </w:r>
      <w:r>
        <w:rPr>
          <w:i/>
        </w:rPr>
        <w:t>The Resources of Kind: Genre-Theory in the Renaissance.</w:t>
      </w:r>
      <w:r>
        <w:t xml:space="preserve"> By Rosalie L. Colie. Berkeley: U of California P, 1973.</w:t>
      </w:r>
    </w:p>
    <w:p w:rsidR="00274527" w:rsidRDefault="00F440EF">
      <w:r>
        <w:lastRenderedPageBreak/>
        <w:t xml:space="preserve">_____, ed. </w:t>
      </w:r>
      <w:r>
        <w:rPr>
          <w:i/>
        </w:rPr>
        <w:t>The Polemics of Rach</w:t>
      </w:r>
      <w:r>
        <w:rPr>
          <w:i/>
        </w:rPr>
        <w:t>el Speght.</w:t>
      </w:r>
      <w:r>
        <w:t xml:space="preserve"> Ed. Barbara Kiefer Lewalski. (Women Writers in English 1350-1850). New York: Oxford UP, 1996.</w:t>
      </w:r>
    </w:p>
    <w:p w:rsidR="00274527" w:rsidRDefault="00F440EF">
      <w:r>
        <w:t xml:space="preserve">Abrams, M. H., gen. ed., and Stephen Greenblatt, assoc. gen. ed. </w:t>
      </w:r>
      <w:r>
        <w:rPr>
          <w:i/>
        </w:rPr>
        <w:t>The Norton Anthology of English Literature.</w:t>
      </w:r>
      <w:r>
        <w:t xml:space="preserve"> Eds. Alfred David, E. Talbot Donaldson, Ge</w:t>
      </w:r>
      <w:r>
        <w:t>orge M. Logan, Hallett Smith, Barbara K. Lewalski, Robert M. Adams, Lawrence Lipking, Samuel Holt Monk, Jack Stillinger, Carol T. Christ, George H. Ford, Jon Stallworthy, David Daiches. 7th ed. 2 vols. New York: Norton, 1999.*</w:t>
      </w:r>
    </w:p>
    <w:p w:rsidR="00274527" w:rsidRDefault="00F440EF">
      <w:r>
        <w:t>Greenblatt, Stephen, gen. ed.</w:t>
      </w:r>
      <w:r>
        <w:t xml:space="preserve"> </w:t>
      </w:r>
      <w:r>
        <w:rPr>
          <w:i/>
        </w:rPr>
        <w:t>The Norton Anthology of English Literature.</w:t>
      </w:r>
      <w:r>
        <w:t xml:space="preserve"> 8th ed. </w:t>
      </w:r>
      <w:r>
        <w:rPr>
          <w:i/>
        </w:rPr>
        <w:t>The Major Authors.</w:t>
      </w:r>
      <w:r>
        <w:t xml:space="preserve"> Founding Editor Emeritus M. H. Abrams. Editors: Carol T. Christ, Alfred David, Barbara K. Lewalski, Lawrence Lipking, George M. Logan, Deridre Shauna Lynch, Katharine Eisaman Maus, Jam</w:t>
      </w:r>
      <w:r>
        <w:t>es Noggle, Jahan Ramazani, Catherine Robson, James Simpson, Jon Stallworthy, Jack Stillinger. New York: Norton, 2006.*</w:t>
      </w:r>
    </w:p>
    <w:p w:rsidR="00274527" w:rsidRDefault="00F440EF"/>
    <w:sectPr w:rsidR="00274527">
      <w:headerReference w:type="even" r:id="rId7"/>
      <w:headerReference w:type="default" r:id="rId8"/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0EF" w:rsidRDefault="00F440EF">
      <w:r>
        <w:separator/>
      </w:r>
    </w:p>
  </w:endnote>
  <w:endnote w:type="continuationSeparator" w:id="0">
    <w:p w:rsidR="00F440EF" w:rsidRDefault="00F4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0EF" w:rsidRDefault="00F440EF">
      <w:r>
        <w:separator/>
      </w:r>
    </w:p>
  </w:footnote>
  <w:footnote w:type="continuationSeparator" w:id="0">
    <w:p w:rsidR="00F440EF" w:rsidRDefault="00F44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527" w:rsidRDefault="00F440EF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274527" w:rsidRDefault="00F440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527" w:rsidRDefault="00F440EF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74527" w:rsidRDefault="00F440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20AB"/>
    <w:rsid w:val="008E7C9C"/>
    <w:rsid w:val="00F4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F6187B75-B1F1-BF4E-9121-891FCBF1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3045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2</cp:revision>
  <dcterms:created xsi:type="dcterms:W3CDTF">2021-02-14T11:45:00Z</dcterms:created>
  <dcterms:modified xsi:type="dcterms:W3CDTF">2021-02-14T11:45:00Z</dcterms:modified>
</cp:coreProperties>
</file>