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90F0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David Davis</w:t>
      </w:r>
      <w:bookmarkStart w:id="2" w:name="_GoBack"/>
      <w:bookmarkEnd w:id="2"/>
    </w:p>
    <w:p w:rsidR="00C454AC" w:rsidRDefault="00C454AC"/>
    <w:p w:rsidR="00C454AC" w:rsidRDefault="00C454AC"/>
    <w:p w:rsidR="00C454AC" w:rsidRPr="00690F06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Davis, David. "Edward Bond and Drama in Education." In </w:t>
      </w:r>
      <w:r>
        <w:rPr>
          <w:i/>
          <w:sz w:val="28"/>
          <w:szCs w:val="28"/>
        </w:rPr>
        <w:t>Edward Bond and the Dramatic Child.</w:t>
      </w:r>
      <w:r>
        <w:rPr>
          <w:sz w:val="28"/>
          <w:szCs w:val="28"/>
        </w:rPr>
        <w:t xml:space="preserve"> Ed. David Davis. Staffordshire: Trentham Books, 2005. 163-80.</w:t>
      </w: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ed. </w:t>
      </w:r>
      <w:r>
        <w:rPr>
          <w:i/>
          <w:sz w:val="28"/>
          <w:szCs w:val="28"/>
        </w:rPr>
        <w:t>Edward Bond and the Dramatic Child.</w:t>
      </w:r>
      <w:r>
        <w:rPr>
          <w:sz w:val="28"/>
          <w:szCs w:val="28"/>
        </w:rPr>
        <w:t xml:space="preserve"> Staffordshire: Trentham Books, 2005. </w:t>
      </w: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:rsidR="00690F06" w:rsidRP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Davis, David. "Edward Bond and Drama in Education." In </w:t>
      </w:r>
      <w:r>
        <w:rPr>
          <w:i/>
          <w:sz w:val="28"/>
          <w:szCs w:val="28"/>
        </w:rPr>
        <w:t>Edward Bond and the Dramatic Child.</w:t>
      </w:r>
      <w:r>
        <w:rPr>
          <w:sz w:val="28"/>
          <w:szCs w:val="28"/>
        </w:rPr>
        <w:t xml:space="preserve"> Ed. David Davis. Staffordshire: Trentham Books, 2005. 163-80.</w:t>
      </w:r>
    </w:p>
    <w:p w:rsidR="00690F06" w:rsidRDefault="00690F06" w:rsidP="00690F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Bas, Georges. "A Glossary of Terms Used in Bondian Theatre." In </w:t>
      </w:r>
      <w:r>
        <w:rPr>
          <w:i/>
          <w:sz w:val="28"/>
          <w:szCs w:val="28"/>
        </w:rPr>
        <w:t>Edward Bond and the Dramatic Child.</w:t>
      </w:r>
      <w:r>
        <w:rPr>
          <w:sz w:val="28"/>
          <w:szCs w:val="28"/>
        </w:rPr>
        <w:t xml:space="preserve"> Ed. David Davis. Staffordshire: Trentham Books, 2005. 201-20.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0F06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90F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90F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2015-11-08T16:58:00Z</dcterms:created>
  <dcterms:modified xsi:type="dcterms:W3CDTF">2015-11-08T16:58:00Z</dcterms:modified>
</cp:coreProperties>
</file>