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9C3C" w14:textId="77777777" w:rsidR="006327E7" w:rsidRPr="00213AF0" w:rsidRDefault="006327E7" w:rsidP="006327E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1C27926" w14:textId="77777777" w:rsidR="006327E7" w:rsidRPr="00F523F6" w:rsidRDefault="006327E7" w:rsidP="006327E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CAE67FE" w14:textId="77777777" w:rsidR="006327E7" w:rsidRPr="00F523F6" w:rsidRDefault="00992D5B" w:rsidP="006327E7">
      <w:pPr>
        <w:jc w:val="center"/>
        <w:rPr>
          <w:sz w:val="24"/>
        </w:rPr>
      </w:pPr>
      <w:hyperlink r:id="rId4" w:history="1">
        <w:r w:rsidR="006327E7" w:rsidRPr="00F523F6">
          <w:rPr>
            <w:rStyle w:val="Hipervnculo"/>
            <w:sz w:val="24"/>
          </w:rPr>
          <w:t>http://bit.ly/abibliog</w:t>
        </w:r>
      </w:hyperlink>
      <w:r w:rsidR="006327E7" w:rsidRPr="00F523F6">
        <w:rPr>
          <w:sz w:val="24"/>
        </w:rPr>
        <w:t xml:space="preserve"> </w:t>
      </w:r>
    </w:p>
    <w:p w14:paraId="09D8562A" w14:textId="77777777" w:rsidR="006327E7" w:rsidRPr="00F523F6" w:rsidRDefault="006327E7" w:rsidP="006327E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B6E4965" w14:textId="77777777" w:rsidR="006327E7" w:rsidRPr="00992D5B" w:rsidRDefault="006327E7" w:rsidP="006327E7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992D5B">
        <w:rPr>
          <w:sz w:val="24"/>
          <w:lang w:val="es-ES"/>
        </w:rPr>
        <w:t>(University of Zaragoza, Spain)</w:t>
      </w:r>
    </w:p>
    <w:p w14:paraId="6102941C" w14:textId="77777777" w:rsidR="006327E7" w:rsidRPr="00992D5B" w:rsidRDefault="006327E7" w:rsidP="006327E7">
      <w:pPr>
        <w:jc w:val="center"/>
        <w:rPr>
          <w:sz w:val="24"/>
          <w:lang w:val="es-ES"/>
        </w:rPr>
      </w:pPr>
    </w:p>
    <w:p w14:paraId="3AF8F002" w14:textId="77777777" w:rsidR="006327E7" w:rsidRPr="00992D5B" w:rsidRDefault="006327E7" w:rsidP="006327E7">
      <w:pPr>
        <w:jc w:val="center"/>
        <w:rPr>
          <w:sz w:val="24"/>
          <w:lang w:val="es-ES"/>
        </w:rPr>
      </w:pPr>
    </w:p>
    <w:bookmarkEnd w:id="0"/>
    <w:bookmarkEnd w:id="1"/>
    <w:p w14:paraId="08ED731A" w14:textId="77777777" w:rsidR="00C820A2" w:rsidRPr="005F3440" w:rsidRDefault="00C820A2">
      <w:pPr>
        <w:rPr>
          <w:b/>
          <w:smallCaps/>
          <w:sz w:val="36"/>
        </w:rPr>
      </w:pPr>
      <w:r w:rsidRPr="005F3440">
        <w:rPr>
          <w:b/>
          <w:smallCaps/>
          <w:sz w:val="36"/>
        </w:rPr>
        <w:t>Mª Luz Pintos Peñaranda</w:t>
      </w:r>
    </w:p>
    <w:p w14:paraId="186553C9" w14:textId="77777777" w:rsidR="00C820A2" w:rsidRDefault="00C820A2">
      <w:pPr>
        <w:rPr>
          <w:b/>
        </w:rPr>
      </w:pPr>
    </w:p>
    <w:p w14:paraId="024C075C" w14:textId="77777777" w:rsidR="00C820A2" w:rsidRPr="00992D5B" w:rsidRDefault="00C820A2">
      <w:pPr>
        <w:rPr>
          <w:sz w:val="24"/>
          <w:lang w:val="es-ES"/>
        </w:rPr>
      </w:pPr>
      <w:r w:rsidRPr="005F3440">
        <w:rPr>
          <w:sz w:val="24"/>
        </w:rPr>
        <w:tab/>
      </w:r>
      <w:r w:rsidRPr="00992D5B">
        <w:rPr>
          <w:sz w:val="24"/>
          <w:lang w:val="es-ES"/>
        </w:rPr>
        <w:t>(Spanish philosopher, phenomenologist, U de Santiago de Compostela)</w:t>
      </w:r>
    </w:p>
    <w:p w14:paraId="39C316E2" w14:textId="77777777" w:rsidR="00C820A2" w:rsidRPr="00992D5B" w:rsidRDefault="00C820A2">
      <w:pPr>
        <w:rPr>
          <w:lang w:val="es-ES"/>
        </w:rPr>
      </w:pPr>
    </w:p>
    <w:p w14:paraId="0C51BA5E" w14:textId="77777777" w:rsidR="00C820A2" w:rsidRPr="00992D5B" w:rsidRDefault="00C820A2">
      <w:pPr>
        <w:rPr>
          <w:b/>
          <w:lang w:val="es-ES"/>
        </w:rPr>
      </w:pPr>
    </w:p>
    <w:p w14:paraId="36675F99" w14:textId="77777777" w:rsidR="00C820A2" w:rsidRPr="00992D5B" w:rsidRDefault="00C820A2">
      <w:pPr>
        <w:rPr>
          <w:b/>
          <w:lang w:val="es-ES"/>
        </w:rPr>
      </w:pPr>
      <w:r w:rsidRPr="00992D5B">
        <w:rPr>
          <w:b/>
          <w:lang w:val="es-ES"/>
        </w:rPr>
        <w:t>Works</w:t>
      </w:r>
    </w:p>
    <w:p w14:paraId="36CB33F2" w14:textId="77777777" w:rsidR="00C820A2" w:rsidRPr="00992D5B" w:rsidRDefault="00C820A2">
      <w:pPr>
        <w:rPr>
          <w:b/>
          <w:lang w:val="es-ES"/>
        </w:rPr>
      </w:pPr>
    </w:p>
    <w:p w14:paraId="2C9489B5" w14:textId="77777777" w:rsidR="00C820A2" w:rsidRDefault="00C820A2">
      <w:r>
        <w:t xml:space="preserve">Pintos Peñaranda, Mª Luz. "¿Son antagónicas las ciencias humanas 'postmodernas' y la fenomenología? Foucault, Merleau-Ponty."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525-36.*</w:t>
      </w:r>
    </w:p>
    <w:p w14:paraId="5973A078" w14:textId="77777777" w:rsidR="00C820A2" w:rsidRDefault="00C820A2">
      <w:r>
        <w:t xml:space="preserve">Pintos Peñaranda, Mª Luz, and José Luis González López, eds. </w:t>
      </w:r>
      <w:r>
        <w:rPr>
          <w:i/>
        </w:rPr>
        <w:t>Congreso Fenomenología y Ciencias Humanas: Santiago de Compostela, 24-28 de Septiembre de 1996: Conmemoración del V Centenario de la Universidad de Santiago de Compostela.</w:t>
      </w:r>
      <w:r>
        <w:t xml:space="preserve"> (Cursos e Congresos da Universidade de Santiago de Compostela, 111). Santiago de Compostela: U de Santiago de Compostela, 1998.*</w:t>
      </w:r>
    </w:p>
    <w:p w14:paraId="43E012E1" w14:textId="77777777" w:rsidR="00C820A2" w:rsidRDefault="00C820A2" w:rsidP="00C820A2">
      <w:r>
        <w:t xml:space="preserve">López Sáenz, M. C. and Mª L. Pintos. "Introducción: Merleau-Ponty, Fenomenología viva 100 años despúes." In </w:t>
      </w:r>
      <w:r>
        <w:rPr>
          <w:i/>
        </w:rPr>
        <w:t>Merleau-Ponty desde la fenomenología en su primer centenario 1908-2008.</w:t>
      </w:r>
      <w:r>
        <w:t xml:space="preserve"> Ed. M. C. López Sáenz and Mª L. Pintos. Special issue of </w:t>
      </w:r>
      <w:r>
        <w:rPr>
          <w:i/>
        </w:rPr>
        <w:t>Investigaciones Fenomenológicas</w:t>
      </w:r>
      <w:r>
        <w:t xml:space="preserve"> (2008): 9-16.</w:t>
      </w:r>
    </w:p>
    <w:p w14:paraId="0641222D" w14:textId="77777777" w:rsidR="00C820A2" w:rsidRDefault="00C820A2" w:rsidP="00C820A2">
      <w:r>
        <w:t xml:space="preserve">_____, eds. </w:t>
      </w:r>
      <w:r>
        <w:rPr>
          <w:i/>
        </w:rPr>
        <w:t>Merleau-Ponty desde la fenomenología en su primer centenario 1908-2008.</w:t>
      </w:r>
      <w:r>
        <w:t xml:space="preserve"> Special issue of </w:t>
      </w:r>
      <w:r>
        <w:rPr>
          <w:i/>
        </w:rPr>
        <w:t>Investigaciones Fenomenológicas</w:t>
      </w:r>
      <w:r>
        <w:t xml:space="preserve"> (2008): 299-334.</w:t>
      </w:r>
    </w:p>
    <w:p w14:paraId="0BC8C30F" w14:textId="77777777" w:rsidR="00C820A2" w:rsidRDefault="00C820A2" w:rsidP="00C820A2">
      <w:r>
        <w:tab/>
      </w:r>
      <w:hyperlink r:id="rId5" w:history="1">
        <w:r w:rsidRPr="002C0A9E">
          <w:rPr>
            <w:rStyle w:val="Hipervnculo"/>
          </w:rPr>
          <w:t>http://www.uned.es/dpto_fim/info_gral/invfen.htm</w:t>
        </w:r>
      </w:hyperlink>
    </w:p>
    <w:p w14:paraId="2FEFDE75" w14:textId="77777777" w:rsidR="00C820A2" w:rsidRPr="00B72958" w:rsidRDefault="00C820A2" w:rsidP="00C820A2">
      <w:pPr>
        <w:rPr>
          <w:lang w:val="en-US"/>
        </w:rPr>
      </w:pPr>
      <w:r>
        <w:tab/>
      </w:r>
      <w:r w:rsidRPr="00B72958">
        <w:rPr>
          <w:lang w:val="en-US"/>
        </w:rPr>
        <w:t>2008</w:t>
      </w:r>
    </w:p>
    <w:p w14:paraId="2035F756" w14:textId="77777777" w:rsidR="00C820A2" w:rsidRPr="00B72958" w:rsidRDefault="00C820A2" w:rsidP="00C820A2">
      <w:pPr>
        <w:rPr>
          <w:rFonts w:cs="Arial"/>
          <w:szCs w:val="22"/>
          <w:lang w:val="es-ES"/>
        </w:rPr>
      </w:pPr>
      <w:r w:rsidRPr="00B72958">
        <w:rPr>
          <w:lang w:val="en-US"/>
        </w:rPr>
        <w:t>San Martín, Javier, and</w:t>
      </w:r>
      <w:r w:rsidRPr="00932654">
        <w:rPr>
          <w:rFonts w:cs="Arial"/>
          <w:szCs w:val="22"/>
          <w:lang w:val="en-GB"/>
        </w:rPr>
        <w:t xml:space="preserve"> Mª Luz Pintos, "Animal Life and Phenomenology." In </w:t>
      </w:r>
      <w:r w:rsidRPr="00932654">
        <w:rPr>
          <w:rFonts w:cs="Arial"/>
          <w:i/>
          <w:iCs/>
          <w:szCs w:val="22"/>
          <w:lang w:val="en-GB"/>
        </w:rPr>
        <w:t>The Reach of Reflection: Issues for Phenomenology's Second Century</w:t>
      </w:r>
      <w:r w:rsidRPr="00932654">
        <w:rPr>
          <w:rFonts w:cs="Arial"/>
          <w:szCs w:val="22"/>
          <w:lang w:val="en-GB"/>
        </w:rPr>
        <w:t xml:space="preserve">. Ed. Steven Crowell, Lester Embree and Samuel J. Julian. USA: Center for Advanced Research in Phenomenology, 2001. </w:t>
      </w:r>
      <w:r w:rsidRPr="00932654">
        <w:rPr>
          <w:rFonts w:cs="Arial"/>
          <w:szCs w:val="22"/>
        </w:rPr>
        <w:t>342-363.</w:t>
      </w:r>
    </w:p>
    <w:p w14:paraId="515E66FF" w14:textId="77777777" w:rsidR="00C820A2" w:rsidRPr="00932654" w:rsidRDefault="00992D5B" w:rsidP="00C820A2">
      <w:pPr>
        <w:ind w:hanging="12"/>
        <w:rPr>
          <w:rFonts w:cs="Arial"/>
          <w:szCs w:val="22"/>
        </w:rPr>
      </w:pPr>
      <w:hyperlink r:id="rId6" w:history="1">
        <w:r w:rsidR="00C820A2" w:rsidRPr="00B72958">
          <w:rPr>
            <w:rStyle w:val="Hipervnculo"/>
            <w:rFonts w:cs="Arial"/>
            <w:szCs w:val="22"/>
            <w:lang w:val="es-ES"/>
          </w:rPr>
          <w:t>http://www.electronpress.com</w:t>
        </w:r>
      </w:hyperlink>
    </w:p>
    <w:p w14:paraId="2DA22CCA" w14:textId="77777777" w:rsidR="00C820A2" w:rsidRDefault="00C820A2"/>
    <w:p w14:paraId="419D074B" w14:textId="77777777" w:rsidR="00C820A2" w:rsidRDefault="00C820A2"/>
    <w:p w14:paraId="402D8DC8" w14:textId="77777777" w:rsidR="00C820A2" w:rsidRDefault="00C820A2"/>
    <w:p w14:paraId="2EA4FAB6" w14:textId="77777777" w:rsidR="00C820A2" w:rsidRDefault="00C820A2">
      <w:pPr>
        <w:rPr>
          <w:b/>
        </w:rPr>
      </w:pPr>
      <w:r>
        <w:rPr>
          <w:b/>
        </w:rPr>
        <w:t>Edited works</w:t>
      </w:r>
    </w:p>
    <w:p w14:paraId="0A32F5C8" w14:textId="77777777" w:rsidR="00C820A2" w:rsidRDefault="00C820A2">
      <w:pPr>
        <w:rPr>
          <w:b/>
        </w:rPr>
      </w:pPr>
    </w:p>
    <w:p w14:paraId="600BAF14" w14:textId="77777777" w:rsidR="00C820A2" w:rsidRDefault="00C820A2">
      <w:pPr>
        <w:rPr>
          <w:b/>
        </w:rPr>
      </w:pPr>
      <w:r>
        <w:rPr>
          <w:i/>
        </w:rPr>
        <w:t>Congreso Fenomenología y Ciencias Humanas: Santiago de Compostela, 24-28 de Septiembre de 1996:</w:t>
      </w:r>
    </w:p>
    <w:p w14:paraId="3B487FA9" w14:textId="77777777" w:rsidR="00C820A2" w:rsidRPr="005F3440" w:rsidRDefault="00C820A2">
      <w:pPr>
        <w:rPr>
          <w:b/>
        </w:rPr>
      </w:pPr>
    </w:p>
    <w:p w14:paraId="675657B9" w14:textId="77777777" w:rsidR="006A56CA" w:rsidRDefault="006A56CA" w:rsidP="006A56CA">
      <w:r>
        <w:t xml:space="preserve">Depraz, Natalie. (U de Rouen, and Archive Husserl, Paris). "Comunidad y generatividad en Husserl: El ejemplo del niño viejo."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15-28.*</w:t>
      </w:r>
    </w:p>
    <w:p w14:paraId="76705288" w14:textId="77777777" w:rsidR="00C820A2" w:rsidRDefault="00C820A2">
      <w:r>
        <w:t xml:space="preserve">Franck, Didier. "Más allá de la fenomenología."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29-42.*</w:t>
      </w:r>
    </w:p>
    <w:p w14:paraId="4E1B350D" w14:textId="77777777" w:rsidR="00876F74" w:rsidRDefault="00876F74" w:rsidP="00876F74">
      <w:r>
        <w:t xml:space="preserve">García-Baró, Miguel "Introducción a los problemas que afectan a la noción fenomenológica de la vida."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43-59.*</w:t>
      </w:r>
    </w:p>
    <w:p w14:paraId="04CF0121" w14:textId="77777777" w:rsidR="00994DED" w:rsidRDefault="00994DED" w:rsidP="00994DED">
      <w:r>
        <w:t xml:space="preserve">Moreno Márquez, César. "El otro y la muerte."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103-14.*</w:t>
      </w:r>
    </w:p>
    <w:p w14:paraId="146AF475" w14:textId="77777777" w:rsidR="0034259F" w:rsidRDefault="0034259F" w:rsidP="0034259F">
      <w:r>
        <w:t xml:space="preserve">Sepp, Hans Reiner. (Patocka Archive, Prague). "La esencia de ser en los análisis husserlianos de la conciencia de imagen."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147-59.*</w:t>
      </w:r>
    </w:p>
    <w:p w14:paraId="6630D916" w14:textId="77777777" w:rsidR="00C820A2" w:rsidRDefault="00C820A2">
      <w:r>
        <w:t xml:space="preserve">Álvarez Gómez, Ángel (U de Santiago de Compostela). "Descartes y Husserl: meditación del solipsismo."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185-201.*</w:t>
      </w:r>
    </w:p>
    <w:p w14:paraId="7B04FDC0" w14:textId="77777777" w:rsidR="00EC45B4" w:rsidRDefault="00EC45B4" w:rsidP="00EC45B4">
      <w:r>
        <w:t xml:space="preserve">Domínguez Rey, Antonio. "Contexto semántico del tiempo: San Agustín y E. Husserl." In </w:t>
      </w:r>
      <w:r>
        <w:rPr>
          <w:i/>
        </w:rPr>
        <w:t xml:space="preserve">Congreso Fenomenología y Ciencias </w:t>
      </w:r>
      <w:r>
        <w:rPr>
          <w:i/>
        </w:rPr>
        <w:lastRenderedPageBreak/>
        <w:t>Humanas: Santiago de Compostela, 24-28 de Septiembre de 1996.</w:t>
      </w:r>
      <w:r>
        <w:t xml:space="preserve"> Ed. Mª Luz Pintos Peñaranda and José Luis González López. Santiago de Compostela: U de Santiago de Compostela, 1998. 223-30.*</w:t>
      </w:r>
    </w:p>
    <w:p w14:paraId="0987AA03" w14:textId="77777777" w:rsidR="00C820A2" w:rsidRDefault="00C820A2">
      <w:r>
        <w:t xml:space="preserve">Ferrer, Urbano "Del yo puro a la persona en la fenomenología."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241-52.*</w:t>
      </w:r>
    </w:p>
    <w:p w14:paraId="3491E0ED" w14:textId="77777777" w:rsidR="00E6791A" w:rsidRDefault="00E6791A" w:rsidP="00E6791A">
      <w:r>
        <w:t xml:space="preserve">Rodríguez Rial, José Manuel. "La </w:t>
      </w:r>
      <w:r>
        <w:rPr>
          <w:i/>
        </w:rPr>
        <w:t>epojé</w:t>
      </w:r>
      <w:r>
        <w:t xml:space="preserve"> y la reducción fenomenológica como movimiento de evasión de la mundanidad y conversión radical del hombre."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279-91.*</w:t>
      </w:r>
    </w:p>
    <w:p w14:paraId="5B6EA18A" w14:textId="77777777" w:rsidR="00C820A2" w:rsidRDefault="00C820A2">
      <w:r>
        <w:t xml:space="preserve">Barbeito, Manuel. "El concepto de tradición en P. Ricoeur y T. S. Eliot. Una lectura de </w:t>
      </w:r>
      <w:r>
        <w:rPr>
          <w:i/>
        </w:rPr>
        <w:t xml:space="preserve">La tierra baldía." </w:t>
      </w:r>
      <w:r>
        <w:t xml:space="preserve">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305-14.*</w:t>
      </w:r>
    </w:p>
    <w:p w14:paraId="0241DEEB" w14:textId="77777777" w:rsidR="006327E7" w:rsidRDefault="006327E7" w:rsidP="006327E7">
      <w:r>
        <w:t xml:space="preserve">Domingo Moratalla, Tomás "El texto: Entre la escritura y la vida."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329-40.*</w:t>
      </w:r>
    </w:p>
    <w:p w14:paraId="3E3802E0" w14:textId="77777777" w:rsidR="00C820A2" w:rsidRDefault="00C820A2">
      <w:r>
        <w:t xml:space="preserve">Ledesma, Felipe. "Sentido y desenlace: Sobre la vida como género literario."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341-46.*</w:t>
      </w:r>
    </w:p>
    <w:p w14:paraId="05D319C1" w14:textId="77777777" w:rsidR="009948C3" w:rsidRDefault="009948C3" w:rsidP="009948C3">
      <w:r>
        <w:t xml:space="preserve">Pfeiffer, María Luisa. "Conciencia e intencionalidad."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379-95. (Husserl, Merleau-Ponty, Searle).</w:t>
      </w:r>
    </w:p>
    <w:p w14:paraId="7F9E1191" w14:textId="00A3354A" w:rsidR="00B72958" w:rsidRDefault="00B72958" w:rsidP="00B72958">
      <w:r>
        <w:t xml:space="preserve">Puelles Romero, Luis. "La fenomenología de la imagen poética de Gaston Bachelard."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</w:t>
      </w:r>
      <w:r>
        <w:lastRenderedPageBreak/>
        <w:t>López. Santiago de Compostela: U de Santiago de Compostela, 1998. 397-404.*</w:t>
      </w:r>
    </w:p>
    <w:p w14:paraId="0E8FB471" w14:textId="77777777" w:rsidR="002A6805" w:rsidRDefault="002A6805" w:rsidP="002A6805">
      <w:r>
        <w:t xml:space="preserve">Vilariño Picos, Mª Teresa. "La introducción de la fenomenología en el pensamiento literario hispánico."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405-11.*</w:t>
      </w:r>
    </w:p>
    <w:p w14:paraId="299F4478" w14:textId="77777777" w:rsidR="00992D5B" w:rsidRDefault="00992D5B" w:rsidP="00992D5B">
      <w:r>
        <w:t xml:space="preserve">Oliveira Ribeiro, Cléa Regina de. "Merleau-Ponty y Cézanne: Visión primordial y figura humana."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415-22.*</w:t>
      </w:r>
    </w:p>
    <w:p w14:paraId="3A0A16C9" w14:textId="77777777" w:rsidR="003D7A83" w:rsidRDefault="003D7A83" w:rsidP="003D7A83">
      <w:bookmarkStart w:id="2" w:name="_GoBack"/>
      <w:bookmarkEnd w:id="2"/>
      <w:r>
        <w:t xml:space="preserve">Cortois, Paul. "Puntos de vista externos e internos en las humanidades."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453-63.*</w:t>
      </w:r>
    </w:p>
    <w:p w14:paraId="3018FEA7" w14:textId="77777777" w:rsidR="00C820A2" w:rsidRDefault="00C820A2">
      <w:r>
        <w:t xml:space="preserve">Hermida Lazcano, Pablo. "Domesticando el futuro: El tiempo de la sociología fenomenológica de Alfred Schütz."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473-85.*</w:t>
      </w:r>
    </w:p>
    <w:p w14:paraId="49EE1A25" w14:textId="77777777" w:rsidR="00C820A2" w:rsidRDefault="00C820A2">
      <w:r>
        <w:t xml:space="preserve">Lerín, Javier. "La materialidad como fundamento de la socialidad."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487-97.*</w:t>
      </w:r>
    </w:p>
    <w:p w14:paraId="4E6DD03D" w14:textId="77777777" w:rsidR="00DD68BF" w:rsidRDefault="00DD68BF" w:rsidP="00DD68BF">
      <w:r>
        <w:t xml:space="preserve">Martínez Quintanar, Miguel Angel. (U de Santiago de Compostela). "Aproximación a la fenomenología de lo onírico en María Zambrano."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499-505.*</w:t>
      </w:r>
    </w:p>
    <w:p w14:paraId="65DA82FC" w14:textId="77777777" w:rsidR="00C820A2" w:rsidRDefault="00C820A2">
      <w:r>
        <w:t xml:space="preserve">Muñoz Terrón, José María. (U de Almería). "Fenomenología y teoría de la acción comunicativa. Pérdida de la posibilidad de enraizamiento corporal de la razón en la asunción habermasiana del paradigma lingüístico."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</w:t>
      </w:r>
      <w:r>
        <w:lastRenderedPageBreak/>
        <w:t>González López. Santiago de Compostela: U de Santiago de Compostela, 1998. 507-16.*</w:t>
      </w:r>
    </w:p>
    <w:p w14:paraId="0ADFDAB0" w14:textId="77777777" w:rsidR="009948C3" w:rsidRDefault="009948C3" w:rsidP="009948C3">
      <w:r>
        <w:t xml:space="preserve">Pintos Peñaranda, Mª Luz. "¿Son antagónicas las ciencias humanas 'postmodernas' y la fenomenología? Foucault, Merleau-Ponty."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525-36.*</w:t>
      </w:r>
    </w:p>
    <w:p w14:paraId="48D53CF2" w14:textId="77777777" w:rsidR="00C820A2" w:rsidRDefault="00C820A2">
      <w:r>
        <w:t xml:space="preserve">Ralón de Walton, Graciela. "La noción de </w:t>
      </w:r>
      <w:r>
        <w:rPr>
          <w:i/>
        </w:rPr>
        <w:t>ineinander</w:t>
      </w:r>
      <w:r>
        <w:t xml:space="preserve"> y la corporalidad como ser de dos rostros."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537-45.* (Merleau-Ponty).</w:t>
      </w:r>
    </w:p>
    <w:p w14:paraId="378FF3CB" w14:textId="77777777" w:rsidR="00C820A2" w:rsidRDefault="00C820A2">
      <w:r>
        <w:t xml:space="preserve">Riobó González, Manuel. "La corporalidad según la filosofía de Husserl y Fichte."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547-60.*</w:t>
      </w:r>
    </w:p>
    <w:p w14:paraId="28889175" w14:textId="77777777" w:rsidR="00C820A2" w:rsidRDefault="00C820A2">
      <w:r>
        <w:t xml:space="preserve">Sáez Rueda, Luis. (U de Granada). "Mundo de la vida y constitución del 'sí mismo'. Consideraciones sobre fenomenología y lógica del desarrollo."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561-69.*</w:t>
      </w:r>
    </w:p>
    <w:p w14:paraId="1A40FFC3" w14:textId="77777777" w:rsidR="00C820A2" w:rsidRDefault="00C820A2">
      <w:r>
        <w:t xml:space="preserve">Timón, Enrique "La ciencia fenomenológica de las humanidades en Ortega y Gasset."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571-79.*</w:t>
      </w:r>
    </w:p>
    <w:p w14:paraId="4AA08F8A" w14:textId="77777777" w:rsidR="00C820A2" w:rsidRDefault="00C820A2">
      <w:r>
        <w:t xml:space="preserve">Barreiro, José Luis. "El proyecto fenomenológico-marxista de E. Paci."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591-600.*</w:t>
      </w:r>
    </w:p>
    <w:p w14:paraId="0CAF87B7" w14:textId="77777777" w:rsidR="00E570FF" w:rsidRDefault="00E570FF" w:rsidP="00E570FF">
      <w:r>
        <w:t>Bianchi, Irene Ángela. "'</w:t>
      </w:r>
      <w:r>
        <w:rPr>
          <w:i/>
        </w:rPr>
        <w:t>Immer Wieder':</w:t>
      </w:r>
      <w:r>
        <w:t xml:space="preserve"> Actualidad 'perenne' de la ética fenomenológico-husserliana."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601-11.*</w:t>
      </w:r>
    </w:p>
    <w:p w14:paraId="44F61E25" w14:textId="77777777" w:rsidR="00C820A2" w:rsidRDefault="00C820A2">
      <w:r>
        <w:lastRenderedPageBreak/>
        <w:t xml:space="preserve">Gomis Rodríguez, Juan Francisco. "La aplicación del método fenomenológico a la fundamentación de la economía política en el pensamiento de Marx."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613-19.*</w:t>
      </w:r>
    </w:p>
    <w:p w14:paraId="30EF40CB" w14:textId="77777777" w:rsidR="00D819B5" w:rsidRDefault="00D819B5" w:rsidP="00D819B5">
      <w:r>
        <w:t xml:space="preserve">Hoyos Vásquez, Guillermo. "Ética fenomenológica y sentimientos morales."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621-28.*</w:t>
      </w:r>
    </w:p>
    <w:p w14:paraId="65956CEF" w14:textId="77777777" w:rsidR="00C820A2" w:rsidRDefault="00C820A2">
      <w:r>
        <w:t xml:space="preserve">Vegas González, Serafín. "Algo más que historia y algo más que Rorty."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659-73. (Husserl, Rorty, history). </w:t>
      </w:r>
    </w:p>
    <w:p w14:paraId="3080E7B7" w14:textId="77777777" w:rsidR="00C820A2" w:rsidRDefault="00C820A2"/>
    <w:sectPr w:rsidR="00C820A2" w:rsidSect="00E6791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40"/>
    <w:rsid w:val="002A6805"/>
    <w:rsid w:val="00317C02"/>
    <w:rsid w:val="0034259F"/>
    <w:rsid w:val="003D7A83"/>
    <w:rsid w:val="003F0D40"/>
    <w:rsid w:val="005F3440"/>
    <w:rsid w:val="006327E7"/>
    <w:rsid w:val="006A56CA"/>
    <w:rsid w:val="00876F74"/>
    <w:rsid w:val="0090377F"/>
    <w:rsid w:val="00992D5B"/>
    <w:rsid w:val="009948C3"/>
    <w:rsid w:val="00994DED"/>
    <w:rsid w:val="00B72958"/>
    <w:rsid w:val="00BC290C"/>
    <w:rsid w:val="00C820A2"/>
    <w:rsid w:val="00D819B5"/>
    <w:rsid w:val="00DD68BF"/>
    <w:rsid w:val="00E570FF"/>
    <w:rsid w:val="00E6791A"/>
    <w:rsid w:val="00EC45B4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04F4D3"/>
  <w14:defaultImageDpi w14:val="300"/>
  <w15:docId w15:val="{5474AEDC-BB42-7A4A-81A0-E34516E2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F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npress.com/" TargetMode="External"/><Relationship Id="rId5" Type="http://schemas.openxmlformats.org/officeDocument/2006/relationships/hyperlink" Target="http://www.uned.es/dpto_fim/info_gral/invfen.ht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1859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12065</CharactersWithSpaces>
  <SharedDoc>false</SharedDoc>
  <HLinks>
    <vt:vector size="18" baseType="variant">
      <vt:variant>
        <vt:i4>5767212</vt:i4>
      </vt:variant>
      <vt:variant>
        <vt:i4>6</vt:i4>
      </vt:variant>
      <vt:variant>
        <vt:i4>0</vt:i4>
      </vt:variant>
      <vt:variant>
        <vt:i4>5</vt:i4>
      </vt:variant>
      <vt:variant>
        <vt:lpwstr>http://www.electronpress.com/</vt:lpwstr>
      </vt:variant>
      <vt:variant>
        <vt:lpwstr/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>http://www.uned.es/dpto_fim/info_gral/invfen.htm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6</cp:revision>
  <dcterms:created xsi:type="dcterms:W3CDTF">2017-07-28T16:33:00Z</dcterms:created>
  <dcterms:modified xsi:type="dcterms:W3CDTF">2020-10-06T21:59:00Z</dcterms:modified>
</cp:coreProperties>
</file>