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E24B" w14:textId="77777777" w:rsidR="009A37B5" w:rsidRPr="0018340F" w:rsidRDefault="009A37B5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18340F">
        <w:rPr>
          <w:sz w:val="20"/>
          <w:lang w:val="en-US"/>
        </w:rPr>
        <w:t xml:space="preserve">    from</w:t>
      </w:r>
    </w:p>
    <w:p w14:paraId="13323D60" w14:textId="77777777" w:rsidR="009A37B5" w:rsidRPr="0018340F" w:rsidRDefault="009A37B5">
      <w:pPr>
        <w:jc w:val="center"/>
        <w:rPr>
          <w:smallCaps/>
          <w:sz w:val="24"/>
          <w:lang w:val="en-US"/>
        </w:rPr>
      </w:pPr>
      <w:r w:rsidRPr="0018340F">
        <w:rPr>
          <w:smallCaps/>
          <w:sz w:val="24"/>
          <w:lang w:val="en-US"/>
        </w:rPr>
        <w:t>A Bibliography of Literary Theory, Criticism and Philology</w:t>
      </w:r>
    </w:p>
    <w:p w14:paraId="09695575" w14:textId="77777777" w:rsidR="009A37B5" w:rsidRPr="0018340F" w:rsidRDefault="0018340F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9A37B5" w:rsidRPr="0018340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9002B38" w14:textId="77777777" w:rsidR="009A37B5" w:rsidRDefault="009A37B5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0686C24A" w14:textId="77777777" w:rsidR="009A37B5" w:rsidRDefault="009A37B5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AD8342C" w14:textId="77777777" w:rsidR="009A37B5" w:rsidRDefault="009A37B5">
      <w:pPr>
        <w:jc w:val="center"/>
      </w:pPr>
    </w:p>
    <w:bookmarkEnd w:id="0"/>
    <w:bookmarkEnd w:id="1"/>
    <w:p w14:paraId="53566B07" w14:textId="77777777" w:rsidR="009A37B5" w:rsidRDefault="009A37B5">
      <w:pPr>
        <w:jc w:val="center"/>
      </w:pPr>
    </w:p>
    <w:p w14:paraId="3554CCE0" w14:textId="77777777" w:rsidR="009A37B5" w:rsidRPr="00FE62FF" w:rsidRDefault="00A3554C" w:rsidP="009A37B5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José Luis Rodríguez García</w:t>
      </w:r>
      <w:r w:rsidR="00401537">
        <w:rPr>
          <w:rFonts w:ascii="Times" w:hAnsi="Times"/>
          <w:smallCaps/>
          <w:sz w:val="36"/>
        </w:rPr>
        <w:tab/>
      </w:r>
      <w:r w:rsidR="00401537">
        <w:rPr>
          <w:rFonts w:ascii="Times" w:hAnsi="Times"/>
          <w:smallCaps/>
          <w:sz w:val="36"/>
        </w:rPr>
        <w:tab/>
      </w:r>
      <w:r w:rsidR="00401537" w:rsidRPr="00401537">
        <w:rPr>
          <w:rFonts w:ascii="Times" w:hAnsi="Times"/>
          <w:b w:val="0"/>
          <w:smallCaps/>
          <w:sz w:val="28"/>
          <w:szCs w:val="28"/>
        </w:rPr>
        <w:t>(1949)</w:t>
      </w:r>
    </w:p>
    <w:p w14:paraId="11448558" w14:textId="77777777" w:rsidR="009A37B5" w:rsidRDefault="009A37B5"/>
    <w:p w14:paraId="0CBC3DE4" w14:textId="77777777" w:rsidR="00A3554C" w:rsidRPr="00A3554C" w:rsidRDefault="00401537" w:rsidP="00A3554C">
      <w:pPr>
        <w:ind w:hanging="12"/>
        <w:rPr>
          <w:sz w:val="24"/>
          <w:szCs w:val="24"/>
        </w:rPr>
      </w:pPr>
      <w:r>
        <w:rPr>
          <w:sz w:val="24"/>
          <w:szCs w:val="24"/>
        </w:rPr>
        <w:t>(b. León</w:t>
      </w:r>
      <w:r w:rsidR="00A3554C" w:rsidRPr="00A3554C">
        <w:rPr>
          <w:sz w:val="24"/>
          <w:szCs w:val="24"/>
        </w:rPr>
        <w:t>; st. Filosofía y Letras, U de Madrid; t. U de Zaragoza</w:t>
      </w:r>
      <w:r w:rsidR="00A3554C">
        <w:rPr>
          <w:sz w:val="24"/>
          <w:szCs w:val="24"/>
        </w:rPr>
        <w:t>,</w:t>
      </w:r>
      <w:r w:rsidR="004D4AC0">
        <w:rPr>
          <w:sz w:val="24"/>
          <w:szCs w:val="24"/>
        </w:rPr>
        <w:t xml:space="preserve"> Facultad de Filosofía y Letras</w:t>
      </w:r>
      <w:r w:rsidR="00A3554C">
        <w:rPr>
          <w:sz w:val="24"/>
          <w:szCs w:val="24"/>
        </w:rPr>
        <w:t xml:space="preserve"> </w:t>
      </w:r>
      <w:r w:rsidR="00A3554C" w:rsidRPr="00A3554C">
        <w:rPr>
          <w:sz w:val="24"/>
          <w:szCs w:val="24"/>
        </w:rPr>
        <w:t>1974-; essayist, philosopher, poet, critic, novelist, left-wing activist)</w:t>
      </w:r>
    </w:p>
    <w:p w14:paraId="2C9EFACB" w14:textId="77777777" w:rsidR="009A37B5" w:rsidRDefault="009A37B5"/>
    <w:p w14:paraId="6A08029A" w14:textId="77777777" w:rsidR="00A3554C" w:rsidRDefault="00A3554C"/>
    <w:p w14:paraId="5058CB60" w14:textId="77777777" w:rsidR="009A37B5" w:rsidRPr="00FE62FF" w:rsidRDefault="009A37B5">
      <w:pPr>
        <w:rPr>
          <w:b/>
        </w:rPr>
      </w:pPr>
      <w:r>
        <w:rPr>
          <w:b/>
        </w:rPr>
        <w:t>Works</w:t>
      </w:r>
    </w:p>
    <w:p w14:paraId="797EFE42" w14:textId="77777777" w:rsidR="009A37B5" w:rsidRDefault="009A37B5"/>
    <w:p w14:paraId="17ED28C2" w14:textId="77777777" w:rsidR="00A3554C" w:rsidRDefault="00A3554C" w:rsidP="00A3554C">
      <w:r>
        <w:t xml:space="preserve">Rodríguez García, José Luis. </w:t>
      </w:r>
      <w:r>
        <w:rPr>
          <w:i/>
        </w:rPr>
        <w:t>Origen de las especies.</w:t>
      </w:r>
      <w:r>
        <w:t xml:space="preserve"> Poems. 1979.</w:t>
      </w:r>
    </w:p>
    <w:p w14:paraId="00415AD8" w14:textId="77777777" w:rsidR="00A3554C" w:rsidRDefault="00A3554C" w:rsidP="00A3554C">
      <w:r>
        <w:t xml:space="preserve">_____. </w:t>
      </w:r>
      <w:r>
        <w:rPr>
          <w:i/>
        </w:rPr>
        <w:t>Tan sólo infiernos sobre la hierba.</w:t>
      </w:r>
      <w:r>
        <w:t xml:space="preserve"> Poetry. 1981.</w:t>
      </w:r>
    </w:p>
    <w:p w14:paraId="6646C511" w14:textId="77777777" w:rsidR="00A3554C" w:rsidRDefault="00A3554C" w:rsidP="00A3554C">
      <w:r>
        <w:t xml:space="preserve">_____. </w:t>
      </w:r>
      <w:r>
        <w:rPr>
          <w:i/>
        </w:rPr>
        <w:t>De luminosas estancias.</w:t>
      </w:r>
      <w:r>
        <w:t xml:space="preserve"> Poetry. 1986.</w:t>
      </w:r>
    </w:p>
    <w:p w14:paraId="44030AA6" w14:textId="77777777" w:rsidR="00A3554C" w:rsidRDefault="00A3554C" w:rsidP="00A3554C">
      <w:r>
        <w:t xml:space="preserve">_____. </w:t>
      </w:r>
      <w:r>
        <w:rPr>
          <w:i/>
        </w:rPr>
        <w:t>Elogio de la melancolía.</w:t>
      </w:r>
      <w:r>
        <w:t xml:space="preserve"> Poetry. 1986.</w:t>
      </w:r>
    </w:p>
    <w:p w14:paraId="43BC52A1" w14:textId="77777777" w:rsidR="00A3554C" w:rsidRDefault="00A3554C" w:rsidP="00A3554C">
      <w:r>
        <w:t xml:space="preserve">_____. </w:t>
      </w:r>
      <w:r>
        <w:rPr>
          <w:i/>
        </w:rPr>
        <w:t>Los ojos verdes del búho.</w:t>
      </w:r>
      <w:r>
        <w:t xml:space="preserve"> Poetry. 1986.</w:t>
      </w:r>
    </w:p>
    <w:p w14:paraId="2ABAB98A" w14:textId="77777777" w:rsidR="00A3554C" w:rsidRDefault="00A3554C" w:rsidP="00A3554C">
      <w:r>
        <w:t xml:space="preserve">_____. </w:t>
      </w:r>
      <w:r>
        <w:rPr>
          <w:i/>
        </w:rPr>
        <w:t>Luz de géminis.</w:t>
      </w:r>
      <w:r>
        <w:t xml:space="preserve"> Poetry. 1992.</w:t>
      </w:r>
    </w:p>
    <w:p w14:paraId="586CAECF" w14:textId="77777777" w:rsidR="00A3554C" w:rsidRDefault="00A3554C" w:rsidP="00A3554C">
      <w:r>
        <w:t xml:space="preserve">_____. </w:t>
      </w:r>
      <w:r>
        <w:rPr>
          <w:i/>
        </w:rPr>
        <w:t>En la noche más transparente.</w:t>
      </w:r>
      <w:r>
        <w:t xml:space="preserve"> Poetry. 1993.</w:t>
      </w:r>
    </w:p>
    <w:p w14:paraId="5C7B2692" w14:textId="77777777" w:rsidR="00A3554C" w:rsidRDefault="00A3554C" w:rsidP="00A3554C">
      <w:r>
        <w:t xml:space="preserve">_____. </w:t>
      </w:r>
      <w:r>
        <w:rPr>
          <w:i/>
        </w:rPr>
        <w:t>Pentateuco para náufragos.</w:t>
      </w:r>
      <w:r>
        <w:t xml:space="preserve"> Poetry. 1998.</w:t>
      </w:r>
    </w:p>
    <w:p w14:paraId="7B83940A" w14:textId="77777777" w:rsidR="00A3554C" w:rsidRDefault="00A3554C" w:rsidP="00A3554C">
      <w:r>
        <w:t xml:space="preserve">_____. </w:t>
      </w:r>
      <w:r>
        <w:rPr>
          <w:i/>
        </w:rPr>
        <w:t>Al final de la noche.</w:t>
      </w:r>
      <w:r>
        <w:t xml:space="preserve"> Poetry. 1999.</w:t>
      </w:r>
    </w:p>
    <w:p w14:paraId="19EDC2B5" w14:textId="2A0E99E4" w:rsidR="0018340F" w:rsidRPr="000366C2" w:rsidRDefault="0018340F" w:rsidP="0018340F">
      <w:pPr>
        <w:rPr>
          <w:lang w:val="en-US"/>
        </w:rPr>
      </w:pPr>
      <w:r>
        <w:t>_____.</w:t>
      </w:r>
      <w:r>
        <w:t xml:space="preserve"> "A partir de una metáfora de Hölderlin." In </w:t>
      </w:r>
      <w:r>
        <w:rPr>
          <w:i/>
        </w:rPr>
        <w:t>Benno Hübner, filósofo y amigo: Itinerario de un pensamiento.</w:t>
      </w:r>
      <w:r>
        <w:t xml:space="preserve"> </w:t>
      </w:r>
      <w:r w:rsidRPr="000366C2">
        <w:rPr>
          <w:lang w:val="en-US"/>
        </w:rPr>
        <w:t>Ed. Mª Clara Ubieto Artur and Daniel F. Hübn</w:t>
      </w:r>
      <w:bookmarkStart w:id="2" w:name="_GoBack"/>
      <w:bookmarkEnd w:id="2"/>
      <w:r w:rsidRPr="000366C2">
        <w:rPr>
          <w:lang w:val="en-US"/>
        </w:rPr>
        <w:t>er. Zaragoza: Anubar, 1999. 143-63.* (Philosophy as hospital).</w:t>
      </w:r>
    </w:p>
    <w:p w14:paraId="01D33E25" w14:textId="77777777" w:rsidR="00A3554C" w:rsidRDefault="00A3554C" w:rsidP="00A3554C">
      <w:r>
        <w:t xml:space="preserve">_____. </w:t>
      </w:r>
      <w:r>
        <w:rPr>
          <w:i/>
        </w:rPr>
        <w:t xml:space="preserve">Friedrich Hölderlin: El exiliado en la tierra. </w:t>
      </w:r>
      <w:r>
        <w:t>2 vols. Zaragoza: Prensas Universitarias de Zaragoza, 1987.</w:t>
      </w:r>
    </w:p>
    <w:p w14:paraId="2003C452" w14:textId="77777777" w:rsidR="00A3554C" w:rsidRDefault="00A3554C" w:rsidP="00A3554C">
      <w:r>
        <w:t xml:space="preserve">_____. "Las teorías de la libertad en J. P. Sartre." In Rodríguez et al., </w:t>
      </w:r>
      <w:r>
        <w:rPr>
          <w:i/>
        </w:rPr>
        <w:t>Cuatro filosofías contemporáneas.</w:t>
      </w:r>
      <w:r>
        <w:t xml:space="preserve"> Logroño: Gobierno de La Rioja, Consejería de Cultura, Deportes y Juventud, 1991. 63-86.*</w:t>
      </w:r>
    </w:p>
    <w:p w14:paraId="4B8F3E14" w14:textId="77777777" w:rsidR="00A3554C" w:rsidRDefault="00A3554C" w:rsidP="00A3554C">
      <w:pPr>
        <w:tabs>
          <w:tab w:val="left" w:pos="1720"/>
        </w:tabs>
        <w:ind w:right="30"/>
      </w:pPr>
      <w:r>
        <w:t xml:space="preserve">_____. Rev. of </w:t>
      </w:r>
      <w:r>
        <w:rPr>
          <w:i/>
        </w:rPr>
        <w:t>Modernidad y postmodernidad.</w:t>
      </w:r>
      <w:r>
        <w:t xml:space="preserve"> By Alfredo Saldaña. </w:t>
      </w:r>
      <w:r>
        <w:rPr>
          <w:i/>
        </w:rPr>
        <w:t xml:space="preserve">Tropelías </w:t>
      </w:r>
      <w:r>
        <w:t>7/8 (1996/97 [issued 1999]): 470-72.*</w:t>
      </w:r>
    </w:p>
    <w:p w14:paraId="514D7043" w14:textId="77777777" w:rsidR="00A3554C" w:rsidRPr="0018340F" w:rsidRDefault="00A3554C" w:rsidP="00A3554C">
      <w:pPr>
        <w:tabs>
          <w:tab w:val="left" w:pos="1720"/>
        </w:tabs>
        <w:ind w:right="30"/>
        <w:rPr>
          <w:lang w:val="en-US"/>
        </w:rPr>
      </w:pPr>
      <w:r>
        <w:t xml:space="preserve">_____. "La consideración sartreana de la feminidad." </w:t>
      </w:r>
      <w:r w:rsidRPr="0018340F">
        <w:rPr>
          <w:i/>
          <w:lang w:val="en-US"/>
        </w:rPr>
        <w:t xml:space="preserve">Tropelías </w:t>
      </w:r>
      <w:r w:rsidRPr="0018340F">
        <w:rPr>
          <w:lang w:val="en-US"/>
        </w:rPr>
        <w:t>7/8 (1996/97 [issued 1999]): 337-47.*</w:t>
      </w:r>
    </w:p>
    <w:p w14:paraId="22D8A2DE" w14:textId="77777777" w:rsidR="00401537" w:rsidRPr="00401537" w:rsidRDefault="00401537" w:rsidP="00A3554C">
      <w:pPr>
        <w:tabs>
          <w:tab w:val="left" w:pos="1720"/>
        </w:tabs>
        <w:ind w:right="30"/>
      </w:pPr>
      <w:r w:rsidRPr="0018340F">
        <w:rPr>
          <w:lang w:val="en-US"/>
        </w:rPr>
        <w:t xml:space="preserve">_____. </w:t>
      </w:r>
      <w:r w:rsidRPr="0018340F">
        <w:rPr>
          <w:i/>
          <w:lang w:val="en-US"/>
        </w:rPr>
        <w:t>Incidencias.</w:t>
      </w:r>
      <w:r w:rsidRPr="0018340F">
        <w:rPr>
          <w:lang w:val="en-US"/>
        </w:rPr>
        <w:t xml:space="preserve"> Short short stories. </w:t>
      </w:r>
      <w:r>
        <w:t>Zaragoza: Los libros del señor James, 2016.</w:t>
      </w:r>
    </w:p>
    <w:p w14:paraId="6BECE108" w14:textId="77777777" w:rsidR="004D4AC0" w:rsidRPr="00FF2345" w:rsidRDefault="004D4AC0" w:rsidP="004D4AC0">
      <w:r>
        <w:t xml:space="preserve">_____. "Nacionalismo y Volksgeist." </w:t>
      </w:r>
      <w:r>
        <w:rPr>
          <w:i/>
        </w:rPr>
        <w:t>Con Acento</w:t>
      </w:r>
      <w:r>
        <w:t xml:space="preserve"> 25 Oct. 2017.*</w:t>
      </w:r>
    </w:p>
    <w:p w14:paraId="7981ED8F" w14:textId="77777777" w:rsidR="004D4AC0" w:rsidRDefault="004D4AC0" w:rsidP="004D4AC0">
      <w:r>
        <w:tab/>
      </w:r>
      <w:hyperlink r:id="rId5" w:history="1">
        <w:r w:rsidRPr="00864409">
          <w:rPr>
            <w:rStyle w:val="Hipervnculo"/>
          </w:rPr>
          <w:t>http://www.conacento.info/index.php/2017/10/25/nacionalismo-y-volkgeist/</w:t>
        </w:r>
      </w:hyperlink>
    </w:p>
    <w:p w14:paraId="08837852" w14:textId="77777777" w:rsidR="004D4AC0" w:rsidRDefault="004D4AC0" w:rsidP="004D4AC0">
      <w:r>
        <w:lastRenderedPageBreak/>
        <w:tab/>
        <w:t>2017</w:t>
      </w:r>
    </w:p>
    <w:p w14:paraId="677EA64A" w14:textId="7609938F" w:rsidR="00717664" w:rsidRPr="00A52648" w:rsidRDefault="00717664" w:rsidP="00717664">
      <w:pPr>
        <w:rPr>
          <w:i/>
        </w:rPr>
      </w:pPr>
      <w:r>
        <w:t xml:space="preserve">_____. "El sentido del artefacto literario en Marx." Lecture at the 'Marx Contemporáneo' conference, Universidad de Zaragoza. Video. </w:t>
      </w:r>
      <w:r>
        <w:rPr>
          <w:i/>
        </w:rPr>
        <w:t>YouTube (Filosofía y Letras Zaragoza)</w:t>
      </w:r>
      <w:r>
        <w:t xml:space="preserve"> 21 Dec. 2018.*</w:t>
      </w:r>
    </w:p>
    <w:p w14:paraId="00BE6457" w14:textId="77777777" w:rsidR="00717664" w:rsidRDefault="00717664" w:rsidP="00717664">
      <w:r>
        <w:tab/>
      </w:r>
      <w:hyperlink r:id="rId6" w:history="1">
        <w:r w:rsidRPr="005550E3">
          <w:rPr>
            <w:rStyle w:val="Hipervnculo"/>
          </w:rPr>
          <w:t>https://youtu.be/qkqUW6JpWlM</w:t>
        </w:r>
      </w:hyperlink>
    </w:p>
    <w:p w14:paraId="231C0FF6" w14:textId="77777777" w:rsidR="00717664" w:rsidRPr="00F658DC" w:rsidRDefault="00717664" w:rsidP="00717664">
      <w:r>
        <w:tab/>
        <w:t>2018</w:t>
      </w:r>
    </w:p>
    <w:p w14:paraId="36AB8E86" w14:textId="77777777" w:rsidR="00A3554C" w:rsidRPr="00922B04" w:rsidRDefault="00A3554C" w:rsidP="00A3554C">
      <w:pPr>
        <w:widowControl w:val="0"/>
        <w:autoSpaceDE w:val="0"/>
        <w:autoSpaceDN w:val="0"/>
        <w:adjustRightInd w:val="0"/>
        <w:ind w:left="709"/>
      </w:pPr>
      <w:r>
        <w:t xml:space="preserve">Rodríguez García, José Luis, and Luisa Paz Rodríguez Suárez, eds. </w:t>
      </w:r>
      <w:r w:rsidRPr="00A765A8">
        <w:rPr>
          <w:i/>
        </w:rPr>
        <w:t>El pensamiento de los poetas.</w:t>
      </w:r>
      <w:r>
        <w:t xml:space="preserve"> Pamplona: </w:t>
      </w:r>
      <w:r w:rsidRPr="00922B04">
        <w:t>Eclipsados, 2009.</w:t>
      </w:r>
    </w:p>
    <w:p w14:paraId="6E876F03" w14:textId="77777777" w:rsidR="00A3554C" w:rsidRPr="00922B04" w:rsidRDefault="00A3554C" w:rsidP="00A3554C">
      <w:pPr>
        <w:widowControl w:val="0"/>
        <w:autoSpaceDE w:val="0"/>
        <w:autoSpaceDN w:val="0"/>
        <w:adjustRightInd w:val="0"/>
        <w:ind w:left="709"/>
      </w:pPr>
      <w:r>
        <w:t xml:space="preserve">Ballestín, C., and L. P. Rodríguez Suárez, eds. </w:t>
      </w:r>
      <w:r w:rsidRPr="00C161C8">
        <w:rPr>
          <w:i/>
        </w:rPr>
        <w:t>Discursos subterráneos: Pensamiento y epistolaridad.</w:t>
      </w:r>
      <w:r>
        <w:t xml:space="preserve"> Zaragoza: </w:t>
      </w:r>
      <w:r w:rsidRPr="00922B04">
        <w:t>Mira, 2009.</w:t>
      </w:r>
    </w:p>
    <w:p w14:paraId="5CBAB91A" w14:textId="77777777" w:rsidR="00E35C50" w:rsidRDefault="00E35C50" w:rsidP="00E35C50">
      <w:r>
        <w:t xml:space="preserve">Beltrán Almería, Luis, Andrés Ortiz-Osés, José Luis Rodríguez García and Fernando Romo Feito. </w:t>
      </w:r>
      <w:r>
        <w:rPr>
          <w:i/>
        </w:rPr>
        <w:t>Poesía y Filosofía.</w:t>
      </w:r>
      <w:r>
        <w:t xml:space="preserve"> Foreword by José Antonio Escrig. (Calambur Ensayo, 9). Ed. Calambur, 2015.</w:t>
      </w:r>
    </w:p>
    <w:p w14:paraId="025C13C2" w14:textId="77777777" w:rsidR="00AE236D" w:rsidRDefault="00AE236D" w:rsidP="00AE236D">
      <w:r>
        <w:t xml:space="preserve">Pérez Lasheras, Antonio, and José Luis Rodríguez García, eds. </w:t>
      </w:r>
      <w:r w:rsidRPr="00254E00">
        <w:rPr>
          <w:i/>
        </w:rPr>
        <w:t>Inventario de ausencias del tiempo sacudido: Homenaje a José Antonio Rey del Corral</w:t>
      </w:r>
      <w:r>
        <w:t>. Zaragoza, Prensas Universitarias, 2000.</w:t>
      </w:r>
    </w:p>
    <w:p w14:paraId="216EAFE0" w14:textId="77777777" w:rsidR="00AE236D" w:rsidRDefault="00AE236D" w:rsidP="00E35C50"/>
    <w:p w14:paraId="2E5DF946" w14:textId="77777777" w:rsidR="009A37B5" w:rsidRDefault="009A37B5"/>
    <w:p w14:paraId="6630B530" w14:textId="77777777" w:rsidR="009A37B5" w:rsidRDefault="009A37B5" w:rsidP="009A37B5"/>
    <w:p w14:paraId="75A3EC91" w14:textId="77777777" w:rsidR="009A37B5" w:rsidRDefault="009A37B5"/>
    <w:sectPr w:rsidR="009A37B5" w:rsidSect="004E588F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8340F"/>
    <w:rsid w:val="0039404A"/>
    <w:rsid w:val="00401537"/>
    <w:rsid w:val="004D4AC0"/>
    <w:rsid w:val="004E588F"/>
    <w:rsid w:val="00717664"/>
    <w:rsid w:val="007B3EDD"/>
    <w:rsid w:val="009A37B5"/>
    <w:rsid w:val="00A3554C"/>
    <w:rsid w:val="00AA64E1"/>
    <w:rsid w:val="00AE236D"/>
    <w:rsid w:val="00E35C5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5C5A293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kqUW6JpWlM" TargetMode="External"/><Relationship Id="rId5" Type="http://schemas.openxmlformats.org/officeDocument/2006/relationships/hyperlink" Target="http://www.conacento.info/index.php/2017/10/25/nacionalismo-y-volkgeist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2909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5</cp:revision>
  <dcterms:created xsi:type="dcterms:W3CDTF">2017-08-24T07:45:00Z</dcterms:created>
  <dcterms:modified xsi:type="dcterms:W3CDTF">2019-06-03T15:54:00Z</dcterms:modified>
</cp:coreProperties>
</file>