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47E7" w14:textId="77777777" w:rsidR="009B2F74" w:rsidRPr="00F50959" w:rsidRDefault="009B2F74" w:rsidP="009B2F7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6172935" w14:textId="77777777" w:rsidR="009B2F74" w:rsidRPr="003544E6" w:rsidRDefault="009B2F74" w:rsidP="009B2F7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194AA41" w14:textId="77777777" w:rsidR="009B2F74" w:rsidRPr="003544E6" w:rsidRDefault="009B2F74" w:rsidP="009B2F74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3F54247A" w14:textId="77777777" w:rsidR="009B2F74" w:rsidRPr="003544E6" w:rsidRDefault="009B2F74" w:rsidP="009B2F7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A084440" w14:textId="77777777" w:rsidR="009B2F74" w:rsidRPr="002B6971" w:rsidRDefault="009B2F74" w:rsidP="009B2F7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B6971">
        <w:rPr>
          <w:sz w:val="24"/>
          <w:lang w:val="en-US"/>
        </w:rPr>
        <w:t>(University of Zaragoza, Spain)</w:t>
      </w:r>
    </w:p>
    <w:p w14:paraId="4A2F07B8" w14:textId="77777777" w:rsidR="009B2F74" w:rsidRPr="002B6971" w:rsidRDefault="009B2F74" w:rsidP="009B2F74">
      <w:pPr>
        <w:jc w:val="center"/>
        <w:rPr>
          <w:sz w:val="24"/>
          <w:lang w:val="en-US"/>
        </w:rPr>
      </w:pPr>
    </w:p>
    <w:bookmarkEnd w:id="0"/>
    <w:bookmarkEnd w:id="1"/>
    <w:p w14:paraId="0947E7BA" w14:textId="77777777" w:rsidR="009B2F74" w:rsidRPr="002B6971" w:rsidRDefault="009B2F74" w:rsidP="009B2F74">
      <w:pPr>
        <w:ind w:left="0" w:firstLine="0"/>
        <w:jc w:val="center"/>
        <w:rPr>
          <w:color w:val="000000"/>
          <w:sz w:val="24"/>
          <w:lang w:val="en-US"/>
        </w:rPr>
      </w:pPr>
    </w:p>
    <w:p w14:paraId="0707EF62" w14:textId="77777777" w:rsidR="006F3D84" w:rsidRPr="00D756E0" w:rsidRDefault="006F3D84" w:rsidP="006F3D84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D756E0">
        <w:rPr>
          <w:rFonts w:ascii="Times" w:hAnsi="Times"/>
          <w:smallCaps/>
          <w:sz w:val="36"/>
          <w:lang w:val="en-US"/>
        </w:rPr>
        <w:t>Greta Olson</w:t>
      </w:r>
    </w:p>
    <w:p w14:paraId="56773600" w14:textId="77777777" w:rsidR="006F3D84" w:rsidRPr="00D756E0" w:rsidRDefault="006F3D84">
      <w:pPr>
        <w:rPr>
          <w:lang w:val="en-US"/>
        </w:rPr>
      </w:pPr>
    </w:p>
    <w:p w14:paraId="365F8F11" w14:textId="77777777" w:rsidR="008211BF" w:rsidRPr="00D756E0" w:rsidRDefault="008211BF" w:rsidP="008211BF">
      <w:pPr>
        <w:ind w:hanging="11"/>
        <w:rPr>
          <w:sz w:val="24"/>
          <w:szCs w:val="24"/>
          <w:lang w:val="en-US"/>
        </w:rPr>
      </w:pPr>
      <w:r w:rsidRPr="00D756E0">
        <w:rPr>
          <w:sz w:val="24"/>
          <w:szCs w:val="24"/>
          <w:lang w:val="en-US"/>
        </w:rPr>
        <w:t xml:space="preserve">(German narratologist, Professor of English and American </w:t>
      </w:r>
      <w:r w:rsidR="007E3B63" w:rsidRPr="00D756E0">
        <w:rPr>
          <w:sz w:val="24"/>
          <w:szCs w:val="24"/>
          <w:lang w:val="en-US"/>
        </w:rPr>
        <w:t>Literary and Cultural Studies,</w:t>
      </w:r>
      <w:r w:rsidRPr="00D756E0">
        <w:rPr>
          <w:sz w:val="24"/>
          <w:szCs w:val="24"/>
          <w:lang w:val="en-US"/>
        </w:rPr>
        <w:t xml:space="preserve"> </w:t>
      </w:r>
      <w:r w:rsidR="007E3B63" w:rsidRPr="00D756E0">
        <w:rPr>
          <w:sz w:val="24"/>
          <w:szCs w:val="24"/>
          <w:lang w:val="en-US"/>
        </w:rPr>
        <w:t xml:space="preserve">U of </w:t>
      </w:r>
      <w:r w:rsidRPr="00D756E0">
        <w:rPr>
          <w:sz w:val="24"/>
          <w:szCs w:val="24"/>
          <w:lang w:val="en-US"/>
        </w:rPr>
        <w:t>Giessen; co-founder of the European Network for Law and Literature Research)</w:t>
      </w:r>
    </w:p>
    <w:p w14:paraId="0B005CB1" w14:textId="77777777" w:rsidR="006F3D84" w:rsidRPr="00D756E0" w:rsidRDefault="006F3D84">
      <w:pPr>
        <w:rPr>
          <w:lang w:val="en-US"/>
        </w:rPr>
      </w:pPr>
    </w:p>
    <w:p w14:paraId="27F099CA" w14:textId="77777777" w:rsidR="008211BF" w:rsidRPr="00D756E0" w:rsidRDefault="008211BF">
      <w:pPr>
        <w:rPr>
          <w:lang w:val="en-US"/>
        </w:rPr>
      </w:pPr>
    </w:p>
    <w:p w14:paraId="5448A9A8" w14:textId="77777777" w:rsidR="006F3D84" w:rsidRPr="00D756E0" w:rsidRDefault="006F3D84">
      <w:pPr>
        <w:rPr>
          <w:b/>
          <w:lang w:val="en-US"/>
        </w:rPr>
      </w:pPr>
      <w:r w:rsidRPr="00D756E0">
        <w:rPr>
          <w:b/>
          <w:lang w:val="en-US"/>
        </w:rPr>
        <w:t>Works</w:t>
      </w:r>
    </w:p>
    <w:p w14:paraId="02A1729E" w14:textId="77777777" w:rsidR="006F3D84" w:rsidRPr="00D756E0" w:rsidRDefault="006F3D84">
      <w:pPr>
        <w:rPr>
          <w:lang w:val="en-US"/>
        </w:rPr>
      </w:pPr>
    </w:p>
    <w:p w14:paraId="06B6D00C" w14:textId="77777777" w:rsidR="006F3D84" w:rsidRPr="00D756E0" w:rsidRDefault="006F3D84">
      <w:pPr>
        <w:rPr>
          <w:color w:val="000000"/>
          <w:lang w:val="en-US"/>
        </w:rPr>
      </w:pPr>
      <w:r w:rsidRPr="00D756E0">
        <w:rPr>
          <w:color w:val="000000"/>
          <w:lang w:val="en-US"/>
        </w:rPr>
        <w:t xml:space="preserve">Olson, Greta. "Reconsidering Unreliability: Fallible and Untrustworthy Narrators." </w:t>
      </w:r>
      <w:r w:rsidRPr="00D756E0">
        <w:rPr>
          <w:i/>
          <w:color w:val="000000"/>
          <w:lang w:val="en-US"/>
        </w:rPr>
        <w:t xml:space="preserve">Narrative </w:t>
      </w:r>
      <w:r w:rsidRPr="00D756E0">
        <w:rPr>
          <w:color w:val="000000"/>
          <w:lang w:val="en-US"/>
        </w:rPr>
        <w:t>11.1 (2003): 93-109.</w:t>
      </w:r>
    </w:p>
    <w:p w14:paraId="2E581C21" w14:textId="77777777" w:rsidR="008211BF" w:rsidRPr="00D756E0" w:rsidRDefault="008211BF">
      <w:pPr>
        <w:rPr>
          <w:lang w:val="en-US"/>
        </w:rPr>
      </w:pPr>
      <w:r w:rsidRPr="00D756E0">
        <w:rPr>
          <w:lang w:val="en-US"/>
        </w:rPr>
        <w:t xml:space="preserve">_____. </w:t>
      </w:r>
      <w:r w:rsidRPr="00D756E0">
        <w:rPr>
          <w:i/>
          <w:lang w:val="en-US"/>
        </w:rPr>
        <w:t>Criminals as Animals from Shakespeare to Lombroso.</w:t>
      </w:r>
      <w:r w:rsidRPr="00D756E0">
        <w:rPr>
          <w:lang w:val="en-US"/>
        </w:rPr>
        <w:t xml:space="preserve"> 2013.</w:t>
      </w:r>
    </w:p>
    <w:p w14:paraId="053BD834" w14:textId="77777777" w:rsidR="008211BF" w:rsidRPr="003705BB" w:rsidRDefault="008211BF">
      <w:pPr>
        <w:rPr>
          <w:lang w:val="en-US"/>
        </w:rPr>
      </w:pPr>
      <w:r w:rsidRPr="00D756E0">
        <w:rPr>
          <w:lang w:val="en-US"/>
        </w:rPr>
        <w:t xml:space="preserve">_____. "Law's Pluralities: Arguments for Cultural Approaches to Law." </w:t>
      </w:r>
      <w:r w:rsidRPr="003705BB">
        <w:rPr>
          <w:i/>
          <w:lang w:val="en-US"/>
        </w:rPr>
        <w:t>German Law Journal</w:t>
      </w:r>
      <w:r w:rsidRPr="003705BB">
        <w:rPr>
          <w:lang w:val="en-US"/>
        </w:rPr>
        <w:t xml:space="preserve"> 18.2 (2017).</w:t>
      </w:r>
    </w:p>
    <w:p w14:paraId="55E572F4" w14:textId="07E55971" w:rsidR="00D756E0" w:rsidRPr="00D756E0" w:rsidRDefault="00D756E0" w:rsidP="00D756E0">
      <w:pPr>
        <w:rPr>
          <w:lang w:val="en-US"/>
        </w:rPr>
      </w:pPr>
      <w:r>
        <w:rPr>
          <w:lang w:val="en-US"/>
        </w:rPr>
        <w:t>_____</w:t>
      </w:r>
      <w:r w:rsidRPr="007B4180">
        <w:rPr>
          <w:lang w:val="en-US"/>
        </w:rPr>
        <w:t>. "</w:t>
      </w:r>
      <w:r>
        <w:rPr>
          <w:lang w:val="en-US"/>
        </w:rPr>
        <w:t xml:space="preserve">Narration and Narrative in Legal Discourse." From the </w:t>
      </w:r>
      <w:r>
        <w:rPr>
          <w:i/>
          <w:lang w:val="en-US"/>
        </w:rPr>
        <w:t>Living Handbook of Narratology.</w:t>
      </w:r>
      <w:r>
        <w:rPr>
          <w:lang w:val="en-US"/>
        </w:rPr>
        <w:t xml:space="preserve"> </w:t>
      </w:r>
      <w:r w:rsidRPr="00D756E0">
        <w:rPr>
          <w:lang w:val="en-US"/>
        </w:rPr>
        <w:t xml:space="preserve">2014. </w:t>
      </w:r>
      <w:r w:rsidRPr="00D756E0">
        <w:rPr>
          <w:i/>
          <w:lang w:val="en-US"/>
        </w:rPr>
        <w:t>Academia (Greta Olson)</w:t>
      </w:r>
      <w:r w:rsidRPr="00D756E0">
        <w:rPr>
          <w:lang w:val="en-US"/>
        </w:rPr>
        <w:t>.*</w:t>
      </w:r>
    </w:p>
    <w:p w14:paraId="5E77D321" w14:textId="77777777" w:rsidR="00D756E0" w:rsidRPr="00D756E0" w:rsidRDefault="00D756E0" w:rsidP="00D756E0">
      <w:pPr>
        <w:rPr>
          <w:lang w:val="en-US"/>
        </w:rPr>
      </w:pPr>
      <w:r w:rsidRPr="00D756E0">
        <w:rPr>
          <w:lang w:val="en-US"/>
        </w:rPr>
        <w:tab/>
      </w:r>
      <w:hyperlink r:id="rId5" w:history="1">
        <w:r w:rsidRPr="00D756E0">
          <w:rPr>
            <w:rStyle w:val="Hipervnculo"/>
            <w:lang w:val="en-US"/>
          </w:rPr>
          <w:t>https://www.academia.edu/6866463/</w:t>
        </w:r>
      </w:hyperlink>
    </w:p>
    <w:p w14:paraId="35EB86AF" w14:textId="77777777" w:rsidR="00D756E0" w:rsidRPr="00D756E0" w:rsidRDefault="00D756E0" w:rsidP="00D756E0">
      <w:pPr>
        <w:rPr>
          <w:lang w:val="en-US"/>
        </w:rPr>
      </w:pPr>
      <w:r w:rsidRPr="00D756E0">
        <w:rPr>
          <w:lang w:val="en-US"/>
        </w:rPr>
        <w:tab/>
        <w:t>2020</w:t>
      </w:r>
    </w:p>
    <w:p w14:paraId="63E1EC49" w14:textId="77777777" w:rsidR="007E3B63" w:rsidRPr="00D756E0" w:rsidRDefault="007E3B63" w:rsidP="007E3B63">
      <w:pPr>
        <w:rPr>
          <w:lang w:val="en-US"/>
        </w:rPr>
      </w:pPr>
      <w:r w:rsidRPr="00D756E0">
        <w:rPr>
          <w:lang w:val="en-US"/>
        </w:rPr>
        <w:t xml:space="preserve">_____, ed.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(Narratologia: Contributions to Narrative Theory, 27). Berlin and New York: De Gruyter, 2011.*</w:t>
      </w:r>
    </w:p>
    <w:p w14:paraId="6D32A736" w14:textId="77777777" w:rsidR="008211BF" w:rsidRPr="00D756E0" w:rsidRDefault="008211BF">
      <w:pPr>
        <w:rPr>
          <w:i/>
          <w:lang w:val="en-US"/>
        </w:rPr>
      </w:pPr>
      <w:r w:rsidRPr="00D756E0">
        <w:rPr>
          <w:lang w:val="en-US"/>
        </w:rPr>
        <w:t xml:space="preserve">Olson, Greta, gen. ed. </w:t>
      </w:r>
      <w:r w:rsidRPr="00D756E0">
        <w:rPr>
          <w:i/>
          <w:lang w:val="en-US"/>
        </w:rPr>
        <w:t>European Journal of English Studies.</w:t>
      </w:r>
    </w:p>
    <w:p w14:paraId="4B45C059" w14:textId="77777777" w:rsidR="008211BF" w:rsidRPr="00D756E0" w:rsidRDefault="008211BF" w:rsidP="008211BF">
      <w:pPr>
        <w:rPr>
          <w:lang w:val="en-US"/>
        </w:rPr>
      </w:pPr>
      <w:r w:rsidRPr="00D756E0">
        <w:rPr>
          <w:lang w:val="en-US"/>
        </w:rPr>
        <w:t xml:space="preserve">Olson, Greta, and Sarah Copland. "The Politics of Form." </w:t>
      </w:r>
      <w:r w:rsidRPr="00D756E0">
        <w:rPr>
          <w:i/>
          <w:lang w:val="en-US"/>
        </w:rPr>
        <w:t>EJES</w:t>
      </w:r>
      <w:r w:rsidRPr="00D756E0">
        <w:rPr>
          <w:lang w:val="en-US"/>
        </w:rPr>
        <w:t xml:space="preserve"> 20.3 (2016).</w:t>
      </w:r>
    </w:p>
    <w:p w14:paraId="298856E1" w14:textId="77777777" w:rsidR="003D09EF" w:rsidRPr="00D756E0" w:rsidRDefault="003D09EF" w:rsidP="003D09EF">
      <w:pPr>
        <w:rPr>
          <w:lang w:val="en-US"/>
        </w:rPr>
      </w:pPr>
      <w:r w:rsidRPr="00D756E0">
        <w:rPr>
          <w:lang w:val="en-US"/>
        </w:rPr>
        <w:t xml:space="preserve">Alber, Jan, and Greta Olson. "Monika Fludernik and the Invitation to Do Things with Narrative." In </w:t>
      </w:r>
      <w:r w:rsidRPr="00D756E0">
        <w:rPr>
          <w:i/>
          <w:lang w:val="en-US"/>
        </w:rPr>
        <w:t>How to Do Things with Narrative: Cognitive and Diachronic Perspectives. </w:t>
      </w:r>
      <w:r w:rsidRPr="00D756E0">
        <w:rPr>
          <w:lang w:val="en-US"/>
        </w:rPr>
        <w:t xml:space="preserve">Ed. Jan Alber and Greta Olson. Berlin and Boston: de Gruyter, 2017. 1-13.* </w:t>
      </w:r>
    </w:p>
    <w:p w14:paraId="3EF5E232" w14:textId="77777777" w:rsidR="00E274F0" w:rsidRPr="00D756E0" w:rsidRDefault="00E274F0" w:rsidP="00E274F0">
      <w:pPr>
        <w:rPr>
          <w:lang w:val="en-US"/>
        </w:rPr>
      </w:pPr>
      <w:r w:rsidRPr="00D756E0">
        <w:rPr>
          <w:lang w:val="en-US"/>
        </w:rPr>
        <w:tab/>
        <w:t>DOI 10.1515/9783110569957-001</w:t>
      </w:r>
    </w:p>
    <w:p w14:paraId="09565EE4" w14:textId="286BBCAF" w:rsidR="003705BB" w:rsidRPr="00D00471" w:rsidRDefault="003705BB" w:rsidP="003705BB">
      <w:pPr>
        <w:rPr>
          <w:lang w:val="en-US"/>
        </w:rPr>
      </w:pPr>
      <w:r>
        <w:rPr>
          <w:lang w:val="en-US"/>
        </w:rPr>
        <w:t>_____.</w:t>
      </w:r>
      <w:r w:rsidRPr="00D00471">
        <w:rPr>
          <w:lang w:val="en-US"/>
        </w:rPr>
        <w:t xml:space="preserve"> "Monika Fludernik and the Invi</w:t>
      </w:r>
      <w:r>
        <w:rPr>
          <w:lang w:val="en-US"/>
        </w:rPr>
        <w:t xml:space="preserve">tation to Do Things with Narrative." From </w:t>
      </w:r>
      <w:r>
        <w:rPr>
          <w:i/>
          <w:lang w:val="en-US"/>
        </w:rPr>
        <w:t>How to Do Things with Narrative.</w:t>
      </w:r>
      <w:r>
        <w:rPr>
          <w:lang w:val="en-US"/>
        </w:rPr>
        <w:t xml:space="preserve"> Berlin: De Gruyter, 2018.</w:t>
      </w:r>
    </w:p>
    <w:p w14:paraId="51830EA5" w14:textId="77777777" w:rsidR="003705BB" w:rsidRPr="003705BB" w:rsidRDefault="003705BB" w:rsidP="003705BB">
      <w:pPr>
        <w:rPr>
          <w:lang w:val="en-US"/>
        </w:rPr>
      </w:pPr>
      <w:r w:rsidRPr="00D00471">
        <w:rPr>
          <w:lang w:val="en-US"/>
        </w:rPr>
        <w:tab/>
      </w:r>
      <w:hyperlink r:id="rId6" w:history="1">
        <w:r w:rsidRPr="003705BB">
          <w:rPr>
            <w:rStyle w:val="Hipervnculo"/>
            <w:lang w:val="en-US"/>
          </w:rPr>
          <w:t>https://www.academia.edu/34954854/I</w:t>
        </w:r>
      </w:hyperlink>
    </w:p>
    <w:p w14:paraId="2BD5A42A" w14:textId="77777777" w:rsidR="003705BB" w:rsidRPr="003705BB" w:rsidRDefault="003705BB" w:rsidP="003705BB">
      <w:pPr>
        <w:rPr>
          <w:lang w:val="en-US"/>
        </w:rPr>
      </w:pPr>
      <w:r w:rsidRPr="003705BB">
        <w:rPr>
          <w:lang w:val="en-US"/>
        </w:rPr>
        <w:tab/>
        <w:t>2020</w:t>
      </w:r>
    </w:p>
    <w:p w14:paraId="4DF0E861" w14:textId="7A7BCBCA" w:rsidR="002A2471" w:rsidRPr="00D756E0" w:rsidRDefault="003D09EF" w:rsidP="002A2471">
      <w:pPr>
        <w:rPr>
          <w:lang w:val="en-US"/>
        </w:rPr>
      </w:pPr>
      <w:r w:rsidRPr="00D756E0">
        <w:rPr>
          <w:lang w:val="en-US"/>
        </w:rPr>
        <w:t>_____,</w:t>
      </w:r>
      <w:r w:rsidR="002A2471" w:rsidRPr="00D756E0">
        <w:rPr>
          <w:lang w:val="en-US"/>
        </w:rPr>
        <w:t xml:space="preserve"> eds. </w:t>
      </w:r>
      <w:r w:rsidR="002A2471" w:rsidRPr="00D756E0">
        <w:rPr>
          <w:i/>
          <w:lang w:val="en-US"/>
        </w:rPr>
        <w:t>How to Do Things with Narrative: Cognitive and Diachronic Perspectives. </w:t>
      </w:r>
      <w:r w:rsidR="002A2471" w:rsidRPr="00D756E0">
        <w:rPr>
          <w:lang w:val="en-US"/>
        </w:rPr>
        <w:t xml:space="preserve">With Birte Christ. (Narratologia, 60). </w:t>
      </w:r>
      <w:r w:rsidR="002A2471" w:rsidRPr="00D756E0">
        <w:rPr>
          <w:lang w:val="en-US"/>
        </w:rPr>
        <w:lastRenderedPageBreak/>
        <w:t>Berlin and Boston: de Gruyter, 2017.* (Festschrift for Monika Fludernik on the occasion of her 60th birthday).</w:t>
      </w:r>
    </w:p>
    <w:p w14:paraId="2E0FA71C" w14:textId="77777777" w:rsidR="002A2471" w:rsidRPr="00D756E0" w:rsidRDefault="002A2471" w:rsidP="002A2471">
      <w:pPr>
        <w:pStyle w:val="NormalWeb"/>
        <w:shd w:val="clear" w:color="auto" w:fill="FFFFFF"/>
        <w:spacing w:beforeLines="0" w:afterLines="0"/>
        <w:jc w:val="both"/>
        <w:rPr>
          <w:color w:val="333333"/>
          <w:sz w:val="28"/>
          <w:szCs w:val="21"/>
          <w:lang w:val="en-US"/>
        </w:rPr>
      </w:pPr>
      <w:r w:rsidRPr="00D756E0">
        <w:rPr>
          <w:color w:val="333333"/>
          <w:sz w:val="28"/>
          <w:szCs w:val="21"/>
          <w:lang w:val="en-US"/>
        </w:rPr>
        <w:tab/>
      </w:r>
      <w:hyperlink r:id="rId7" w:history="1">
        <w:r w:rsidRPr="00D756E0">
          <w:rPr>
            <w:rStyle w:val="Hipervnculo"/>
            <w:sz w:val="28"/>
            <w:szCs w:val="21"/>
            <w:lang w:val="en-US"/>
          </w:rPr>
          <w:t>https://www.degruyter.com/view/product/496680</w:t>
        </w:r>
      </w:hyperlink>
    </w:p>
    <w:p w14:paraId="298A96CB" w14:textId="77777777" w:rsidR="002A2471" w:rsidRPr="00D756E0" w:rsidRDefault="002A2471" w:rsidP="002A2471">
      <w:pPr>
        <w:pStyle w:val="NormalWeb"/>
        <w:shd w:val="clear" w:color="auto" w:fill="FFFFFF"/>
        <w:spacing w:beforeLines="0" w:afterLines="0"/>
        <w:jc w:val="both"/>
        <w:rPr>
          <w:color w:val="333333"/>
          <w:sz w:val="28"/>
          <w:szCs w:val="21"/>
          <w:lang w:val="en-US"/>
        </w:rPr>
      </w:pPr>
      <w:r w:rsidRPr="00D756E0">
        <w:rPr>
          <w:color w:val="333333"/>
          <w:sz w:val="28"/>
          <w:szCs w:val="21"/>
          <w:lang w:val="en-US"/>
        </w:rPr>
        <w:tab/>
        <w:t>2017</w:t>
      </w:r>
    </w:p>
    <w:p w14:paraId="44C7B75F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>Fludernik</w:t>
      </w:r>
      <w:r w:rsidR="0098380B" w:rsidRPr="00D756E0">
        <w:rPr>
          <w:lang w:val="en-US"/>
        </w:rPr>
        <w:t>, Monika, and Greta Olson</w:t>
      </w:r>
      <w:r w:rsidRPr="00D756E0">
        <w:rPr>
          <w:lang w:val="en-US"/>
        </w:rPr>
        <w:t xml:space="preserve">. "Introduction."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1-33.*</w:t>
      </w:r>
    </w:p>
    <w:p w14:paraId="3CD2983F" w14:textId="77777777" w:rsidR="00360565" w:rsidRPr="00360565" w:rsidRDefault="0098380B" w:rsidP="00360565">
      <w:pPr>
        <w:widowControl w:val="0"/>
        <w:autoSpaceDE w:val="0"/>
        <w:autoSpaceDN w:val="0"/>
        <w:adjustRightInd w:val="0"/>
        <w:ind w:left="709" w:hanging="709"/>
      </w:pPr>
      <w:r w:rsidRPr="00D756E0">
        <w:rPr>
          <w:lang w:val="en-US"/>
        </w:rPr>
        <w:t>_____.</w:t>
      </w:r>
      <w:r w:rsidR="00360565" w:rsidRPr="00D756E0">
        <w:rPr>
          <w:lang w:val="en-US"/>
        </w:rPr>
        <w:t xml:space="preserve"> "Introduction" to </w:t>
      </w:r>
      <w:r w:rsidR="00360565" w:rsidRPr="00D756E0">
        <w:rPr>
          <w:i/>
          <w:lang w:val="en-US"/>
        </w:rPr>
        <w:t>Current Trends in Narratology.</w:t>
      </w:r>
      <w:r w:rsidR="00360565" w:rsidRPr="00D756E0">
        <w:rPr>
          <w:lang w:val="en-US"/>
        </w:rPr>
        <w:t xml:space="preserve"> </w:t>
      </w:r>
      <w:r w:rsidR="00360565">
        <w:rPr>
          <w:i/>
        </w:rPr>
        <w:t>Scribd (albertusuario)</w:t>
      </w:r>
      <w:r w:rsidR="00360565">
        <w:t xml:space="preserve"> 14 Oct. 2014.*</w:t>
      </w:r>
    </w:p>
    <w:p w14:paraId="76276F77" w14:textId="77777777" w:rsidR="00360565" w:rsidRDefault="00360565" w:rsidP="00360565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8" w:history="1">
        <w:r w:rsidRPr="007C76AC">
          <w:rPr>
            <w:rStyle w:val="Hipervnculo"/>
          </w:rPr>
          <w:t>https://es.scribd.com/doc/242965866/Fludernik-Olson-Assessing-Current-Trends-In-Narratology-pdf</w:t>
        </w:r>
      </w:hyperlink>
    </w:p>
    <w:p w14:paraId="61EC2C7A" w14:textId="77777777" w:rsidR="00360565" w:rsidRPr="00D756E0" w:rsidRDefault="00360565" w:rsidP="0036056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ab/>
      </w:r>
      <w:r w:rsidRPr="00D756E0">
        <w:rPr>
          <w:lang w:val="en-US"/>
        </w:rPr>
        <w:t>2014</w:t>
      </w:r>
    </w:p>
    <w:p w14:paraId="3C733517" w14:textId="77777777" w:rsidR="00EF3F05" w:rsidRPr="00D756E0" w:rsidRDefault="00EF3F05" w:rsidP="00EF3F05">
      <w:pPr>
        <w:rPr>
          <w:lang w:val="en-US"/>
        </w:rPr>
      </w:pPr>
      <w:r w:rsidRPr="00D756E0">
        <w:rPr>
          <w:lang w:val="en-US"/>
        </w:rPr>
        <w:t xml:space="preserve">Fludernik, Monika, and Greta Olson, eds. </w:t>
      </w:r>
      <w:r w:rsidRPr="00D756E0">
        <w:rPr>
          <w:i/>
          <w:lang w:val="en-US"/>
        </w:rPr>
        <w:t>In the Grip of the Law: Prisons, Trials, and the Space Between.</w:t>
      </w:r>
      <w:r w:rsidRPr="00D756E0">
        <w:rPr>
          <w:lang w:val="en-US"/>
        </w:rPr>
        <w:t xml:space="preserve"> 2004.</w:t>
      </w:r>
    </w:p>
    <w:p w14:paraId="2AC874FF" w14:textId="77777777" w:rsidR="006F3D84" w:rsidRPr="00D756E0" w:rsidRDefault="006F3D84">
      <w:pPr>
        <w:rPr>
          <w:lang w:val="en-US"/>
        </w:rPr>
      </w:pPr>
    </w:p>
    <w:p w14:paraId="673D129B" w14:textId="77777777" w:rsidR="006F3D84" w:rsidRPr="00D756E0" w:rsidRDefault="006F3D84">
      <w:pPr>
        <w:rPr>
          <w:lang w:val="en-US"/>
        </w:rPr>
      </w:pPr>
    </w:p>
    <w:p w14:paraId="2CFFB873" w14:textId="77777777" w:rsidR="006F3D84" w:rsidRPr="00D756E0" w:rsidRDefault="006F3D84">
      <w:pPr>
        <w:rPr>
          <w:lang w:val="en-US"/>
        </w:rPr>
      </w:pPr>
    </w:p>
    <w:p w14:paraId="6953DC15" w14:textId="77777777" w:rsidR="006F3D84" w:rsidRPr="00D756E0" w:rsidRDefault="006F3D84">
      <w:pPr>
        <w:rPr>
          <w:b/>
          <w:lang w:val="en-US"/>
        </w:rPr>
      </w:pPr>
      <w:r w:rsidRPr="00D756E0">
        <w:rPr>
          <w:b/>
          <w:lang w:val="en-US"/>
        </w:rPr>
        <w:t>Edited works</w:t>
      </w:r>
    </w:p>
    <w:p w14:paraId="512EF655" w14:textId="77777777" w:rsidR="006F3D84" w:rsidRPr="00D756E0" w:rsidRDefault="006F3D84">
      <w:pPr>
        <w:rPr>
          <w:b/>
          <w:lang w:val="en-US"/>
        </w:rPr>
      </w:pPr>
    </w:p>
    <w:p w14:paraId="11ACF984" w14:textId="77777777" w:rsidR="006F3D84" w:rsidRPr="00D756E0" w:rsidRDefault="006F3D84">
      <w:pPr>
        <w:rPr>
          <w:i/>
          <w:lang w:val="en-US"/>
        </w:rPr>
      </w:pPr>
      <w:r w:rsidRPr="00D756E0">
        <w:rPr>
          <w:i/>
          <w:lang w:val="en-US"/>
        </w:rPr>
        <w:t xml:space="preserve">Current Trends in Narratology: </w:t>
      </w:r>
    </w:p>
    <w:p w14:paraId="33ED003D" w14:textId="77777777" w:rsidR="006F3D84" w:rsidRPr="00D756E0" w:rsidRDefault="006F3D84">
      <w:pPr>
        <w:rPr>
          <w:i/>
          <w:lang w:val="en-US"/>
        </w:rPr>
      </w:pPr>
    </w:p>
    <w:p w14:paraId="262F0259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Olson, Greta, and Monika Fludernik (U of Freiburg). "Introduction."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1-33.*</w:t>
      </w:r>
    </w:p>
    <w:p w14:paraId="7479D02B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Gerrig, Richard J. (Stony Brook U). "Conscious and Unconscious Processes in Readers' Narrative Experiences."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37-60.*</w:t>
      </w:r>
    </w:p>
    <w:p w14:paraId="0033F889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Margolin, Uri. (U of Alberta, Edmonton). "(Mis)Perceiving to Good Aesthetic and Cognitive Effect."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61-78.*</w:t>
      </w:r>
    </w:p>
    <w:p w14:paraId="64D25D6F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Palmer, Alan. (Independent scholar, London). "The Mind beyond the Skin in </w:t>
      </w:r>
      <w:r w:rsidRPr="00D756E0">
        <w:rPr>
          <w:i/>
          <w:lang w:val="en-US"/>
        </w:rPr>
        <w:t xml:space="preserve">Little Dorrit." </w:t>
      </w:r>
      <w:r w:rsidRPr="00D756E0">
        <w:rPr>
          <w:lang w:val="en-US"/>
        </w:rPr>
        <w:t xml:space="preserve">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79-100.*</w:t>
      </w:r>
    </w:p>
    <w:p w14:paraId="755757F8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Fludernik, Monika. (U of Freiburg, Germany). "The Category of 'Person' in Fiction: </w:t>
      </w:r>
      <w:r w:rsidRPr="00D756E0">
        <w:rPr>
          <w:i/>
          <w:lang w:val="en-US"/>
        </w:rPr>
        <w:t>You</w:t>
      </w:r>
      <w:r w:rsidRPr="00D756E0">
        <w:rPr>
          <w:lang w:val="en-US"/>
        </w:rPr>
        <w:t xml:space="preserve"> and </w:t>
      </w:r>
      <w:r w:rsidRPr="00D756E0">
        <w:rPr>
          <w:i/>
          <w:lang w:val="en-US"/>
        </w:rPr>
        <w:t>We</w:t>
      </w:r>
      <w:r w:rsidRPr="00D756E0">
        <w:rPr>
          <w:lang w:val="en-US"/>
        </w:rPr>
        <w:t xml:space="preserve"> Narrative—Multiplicity and Indeterminacy of Reference."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101-41.*</w:t>
      </w:r>
    </w:p>
    <w:p w14:paraId="32D6BBDB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Wolf, Werner. (Graz). "Narratology and Media(lity): The Transmedial Expansion of a Literary Discipline and Possible Consequences." </w:t>
      </w:r>
      <w:r w:rsidRPr="00D756E0">
        <w:rPr>
          <w:lang w:val="en-US"/>
        </w:rPr>
        <w:lastRenderedPageBreak/>
        <w:t xml:space="preserve">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145-80.*</w:t>
      </w:r>
    </w:p>
    <w:p w14:paraId="72F196A6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Richardson, Brian. (U of Maryland). "Endings in Drama and Performance: A Theoretical Model."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181-99.*</w:t>
      </w:r>
    </w:p>
    <w:p w14:paraId="392D5332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Nünning, Ansgar, and Roy Sommer. (Giessen, Wuppertal). "The Performative Power of Narrative in Drama: On the Forms and Functions of Dramatic Storytelling in Shakespeare's Plays."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200-31.*</w:t>
      </w:r>
    </w:p>
    <w:p w14:paraId="1ADD666E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Müller-Zettelmann, Eva. (Vienna). "Poetry, Narratology, Meta-Cognition."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232-53.*</w:t>
      </w:r>
    </w:p>
    <w:p w14:paraId="3AAF4574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Taavitsainen, Irma. (Helsinki). "Narratives as Literary Commonplaces in Late Medieval and Early Modern Medical Writings."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254-73.*</w:t>
      </w:r>
    </w:p>
    <w:p w14:paraId="71085585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Schernus, Wilhelm. (Hamburg). "Narratology in the Mirror of Codifying Texts."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277-96.*</w:t>
      </w:r>
    </w:p>
    <w:p w14:paraId="67C5BC1C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Segal, Eyal. (Tel Aviv). "The 'Tel Aviv School': A Rhetorical-Functional Approach to Narrative."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297-311.*</w:t>
      </w:r>
    </w:p>
    <w:p w14:paraId="27CE747C" w14:textId="77777777" w:rsidR="006F3D84" w:rsidRPr="00D756E0" w:rsidRDefault="006F3D84" w:rsidP="006F3D84">
      <w:pPr>
        <w:rPr>
          <w:lang w:val="en-US"/>
        </w:rPr>
      </w:pPr>
      <w:r w:rsidRPr="00D756E0">
        <w:rPr>
          <w:lang w:val="en-US"/>
        </w:rPr>
        <w:t xml:space="preserve">Patron, Sylvie (U of Paris 7 - Denis Diderot). "Enun8ciative Narratology: A French Speciality."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Greta Olson. Berlin and New York: De Gruyter, 2011. 312-35.*</w:t>
      </w:r>
    </w:p>
    <w:p w14:paraId="36578B9E" w14:textId="77777777" w:rsidR="006F3D84" w:rsidRDefault="006F3D84" w:rsidP="006F3D84">
      <w:r w:rsidRPr="00D756E0">
        <w:rPr>
          <w:lang w:val="en-US"/>
        </w:rPr>
        <w:t xml:space="preserve">Pier, John. "Is There a French Postclassical Narratology?" In </w:t>
      </w:r>
      <w:r w:rsidRPr="00D756E0">
        <w:rPr>
          <w:i/>
          <w:lang w:val="en-US"/>
        </w:rPr>
        <w:t>Current Trends in Narratology.</w:t>
      </w:r>
      <w:r w:rsidRPr="00D756E0">
        <w:rPr>
          <w:lang w:val="en-US"/>
        </w:rPr>
        <w:t xml:space="preserve"> Ed. G. Olson. Introd. M. Fludernik and G. Olson. (Narratologia). </w:t>
      </w:r>
      <w:r>
        <w:t>Berlin and New York: De Gruyter, 2011. 336-67.*</w:t>
      </w:r>
    </w:p>
    <w:p w14:paraId="57940CAE" w14:textId="77777777" w:rsidR="006F3D84" w:rsidRDefault="006F3D84"/>
    <w:p w14:paraId="65B758B5" w14:textId="77777777" w:rsidR="006F3D84" w:rsidRDefault="006F3D84" w:rsidP="006F3D84"/>
    <w:p w14:paraId="45D30E5E" w14:textId="77777777" w:rsidR="006F3D84" w:rsidRDefault="006F3D84"/>
    <w:sectPr w:rsidR="006F3D84" w:rsidSect="00A305B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A2471"/>
    <w:rsid w:val="00360565"/>
    <w:rsid w:val="003705BB"/>
    <w:rsid w:val="003D09EF"/>
    <w:rsid w:val="006F3D84"/>
    <w:rsid w:val="007E3B63"/>
    <w:rsid w:val="008211BF"/>
    <w:rsid w:val="0098380B"/>
    <w:rsid w:val="009B2F74"/>
    <w:rsid w:val="00A305B0"/>
    <w:rsid w:val="00D756E0"/>
    <w:rsid w:val="00E274F0"/>
    <w:rsid w:val="00EF3F0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D84B3C"/>
  <w14:defaultImageDpi w14:val="300"/>
  <w15:docId w15:val="{5D0EFFD8-CBE9-9D49-90BA-70AF628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2A2471"/>
    <w:pPr>
      <w:spacing w:beforeLines="1" w:afterLines="1"/>
      <w:ind w:left="0" w:firstLine="0"/>
      <w:jc w:val="left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/242965866/Fludernik-Olson-Assessing-Current-Trends-In-Narratology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gruyter.com/view/product/496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4954854/I" TargetMode="External"/><Relationship Id="rId5" Type="http://schemas.openxmlformats.org/officeDocument/2006/relationships/hyperlink" Target="https://www.academia.edu/686646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5499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https://es.scribd.com/doc/242965866/Fludernik-Olson-Assessing-Current-Trends-In-Narratology-pdf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7</cp:revision>
  <dcterms:created xsi:type="dcterms:W3CDTF">2018-03-04T18:09:00Z</dcterms:created>
  <dcterms:modified xsi:type="dcterms:W3CDTF">2020-02-16T09:03:00Z</dcterms:modified>
</cp:coreProperties>
</file>