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9145" w14:textId="77777777" w:rsidR="00214128" w:rsidRPr="00F50959" w:rsidRDefault="00214128" w:rsidP="00214128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7D2DD62" w14:textId="77777777" w:rsidR="00214128" w:rsidRPr="003544E6" w:rsidRDefault="00214128" w:rsidP="00214128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F83BFDB" w14:textId="77777777" w:rsidR="00214128" w:rsidRPr="003544E6" w:rsidRDefault="00925B09" w:rsidP="00214128">
      <w:pPr>
        <w:jc w:val="center"/>
        <w:rPr>
          <w:sz w:val="24"/>
          <w:lang w:val="es-ES"/>
        </w:rPr>
      </w:pPr>
      <w:hyperlink r:id="rId6" w:history="1">
        <w:r w:rsidR="00214128" w:rsidRPr="003544E6">
          <w:rPr>
            <w:rStyle w:val="Hipervnculo"/>
            <w:sz w:val="24"/>
            <w:lang w:val="es-ES"/>
          </w:rPr>
          <w:t>http://bit.ly/abibliog</w:t>
        </w:r>
      </w:hyperlink>
      <w:r w:rsidR="00214128" w:rsidRPr="003544E6">
        <w:rPr>
          <w:sz w:val="24"/>
          <w:lang w:val="es-ES"/>
        </w:rPr>
        <w:t xml:space="preserve"> </w:t>
      </w:r>
    </w:p>
    <w:p w14:paraId="5C642ACB" w14:textId="77777777" w:rsidR="00214128" w:rsidRPr="003544E6" w:rsidRDefault="00214128" w:rsidP="00214128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9CA9FB7" w14:textId="77777777" w:rsidR="00214128" w:rsidRPr="00674984" w:rsidRDefault="00214128" w:rsidP="0021412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D5DED86" w14:textId="77777777" w:rsidR="00214128" w:rsidRPr="00674984" w:rsidRDefault="00214128" w:rsidP="00214128">
      <w:pPr>
        <w:jc w:val="center"/>
        <w:rPr>
          <w:sz w:val="24"/>
          <w:lang w:val="en-US"/>
        </w:rPr>
      </w:pPr>
    </w:p>
    <w:bookmarkEnd w:id="0"/>
    <w:bookmarkEnd w:id="1"/>
    <w:p w14:paraId="576DF071" w14:textId="77777777" w:rsidR="00214128" w:rsidRPr="00674984" w:rsidRDefault="00214128" w:rsidP="00214128">
      <w:pPr>
        <w:ind w:left="0" w:firstLine="0"/>
        <w:jc w:val="center"/>
        <w:rPr>
          <w:color w:val="000000"/>
          <w:sz w:val="24"/>
          <w:lang w:val="en-US"/>
        </w:rPr>
      </w:pPr>
    </w:p>
    <w:p w14:paraId="0EDE1DE7" w14:textId="77777777" w:rsidR="004B706A" w:rsidRPr="00802EBB" w:rsidRDefault="004B706A" w:rsidP="00461F3C">
      <w:pPr>
        <w:ind w:right="10"/>
        <w:rPr>
          <w:sz w:val="24"/>
          <w:szCs w:val="24"/>
          <w:lang w:val="en-US"/>
        </w:rPr>
      </w:pPr>
    </w:p>
    <w:p w14:paraId="7A2DE747" w14:textId="77777777" w:rsidR="004B706A" w:rsidRPr="00802EBB" w:rsidRDefault="004B706A">
      <w:pPr>
        <w:rPr>
          <w:b/>
          <w:smallCaps/>
          <w:sz w:val="36"/>
          <w:szCs w:val="36"/>
          <w:lang w:val="en-US"/>
        </w:rPr>
      </w:pPr>
      <w:r w:rsidRPr="00802EBB">
        <w:rPr>
          <w:b/>
          <w:smallCaps/>
          <w:sz w:val="36"/>
          <w:szCs w:val="36"/>
          <w:lang w:val="en-US"/>
        </w:rPr>
        <w:t>Subject Index: Y</w:t>
      </w:r>
    </w:p>
    <w:p w14:paraId="4E0E901E" w14:textId="77777777" w:rsidR="004B706A" w:rsidRPr="00802EBB" w:rsidRDefault="004B706A">
      <w:pPr>
        <w:rPr>
          <w:lang w:val="en-US"/>
        </w:rPr>
      </w:pPr>
    </w:p>
    <w:p w14:paraId="1FBBBC85" w14:textId="77777777" w:rsidR="004B706A" w:rsidRPr="00802EBB" w:rsidRDefault="004B706A">
      <w:pPr>
        <w:rPr>
          <w:lang w:val="en-US"/>
        </w:rPr>
      </w:pPr>
    </w:p>
    <w:p w14:paraId="003C0A32" w14:textId="53B870CC" w:rsidR="004B706A" w:rsidRDefault="004B706A">
      <w:pPr>
        <w:rPr>
          <w:lang w:val="en-US"/>
        </w:rPr>
      </w:pPr>
      <w:r w:rsidRPr="00802EBB">
        <w:rPr>
          <w:lang w:val="en-US"/>
        </w:rPr>
        <w:t>Yaka. See Linguistics. Other languages.</w:t>
      </w:r>
    </w:p>
    <w:p w14:paraId="65CC2576" w14:textId="7CE29E93" w:rsidR="00802EBB" w:rsidRPr="00802EBB" w:rsidRDefault="00802EBB">
      <w:pPr>
        <w:rPr>
          <w:lang w:val="en-US"/>
        </w:rPr>
      </w:pPr>
      <w:r>
        <w:rPr>
          <w:lang w:val="en-US"/>
        </w:rPr>
        <w:t>Yankees. See Motifs. Y motifs.</w:t>
      </w:r>
    </w:p>
    <w:p w14:paraId="1A5FC568" w14:textId="1CEA5F98" w:rsidR="004B706A" w:rsidRDefault="004B706A">
      <w:pPr>
        <w:rPr>
          <w:lang w:val="en-US"/>
        </w:rPr>
      </w:pPr>
      <w:r w:rsidRPr="00802EBB">
        <w:rPr>
          <w:lang w:val="en-US"/>
        </w:rPr>
        <w:t>Yawelmani. See Linguistics. Other languages.</w:t>
      </w:r>
    </w:p>
    <w:p w14:paraId="66621D2A" w14:textId="2A78DB6B" w:rsidR="00802EBB" w:rsidRPr="00802EBB" w:rsidRDefault="00802EBB">
      <w:pPr>
        <w:rPr>
          <w:lang w:val="en-US"/>
        </w:rPr>
      </w:pPr>
      <w:r>
        <w:rPr>
          <w:lang w:val="en-US"/>
        </w:rPr>
        <w:t>Yearning. See Motifs. Y motifs.</w:t>
      </w:r>
    </w:p>
    <w:p w14:paraId="53B617DE" w14:textId="370A46A0" w:rsidR="00802EBB" w:rsidRDefault="00802EBB">
      <w:pPr>
        <w:rPr>
          <w:lang w:val="en-US"/>
        </w:rPr>
      </w:pPr>
      <w:r w:rsidRPr="00802EBB">
        <w:rPr>
          <w:lang w:val="en-US"/>
        </w:rPr>
        <w:t>Year</w:t>
      </w:r>
      <w:r>
        <w:rPr>
          <w:lang w:val="en-US"/>
        </w:rPr>
        <w:t>ly events. See Motifs. Y motifs.</w:t>
      </w:r>
    </w:p>
    <w:p w14:paraId="2044451D" w14:textId="648815C7" w:rsidR="00802EBB" w:rsidRPr="00802EBB" w:rsidRDefault="00802EBB">
      <w:pPr>
        <w:rPr>
          <w:lang w:val="en-US"/>
        </w:rPr>
      </w:pPr>
      <w:r>
        <w:rPr>
          <w:lang w:val="en-US"/>
        </w:rPr>
        <w:t>Years. See Motifs. Y motifs.</w:t>
      </w:r>
    </w:p>
    <w:p w14:paraId="6724E4D2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Yellow peril. See Motifs. Y motifs.</w:t>
      </w:r>
    </w:p>
    <w:p w14:paraId="0D6B43C9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Yemen. See Other subjects. Other disciplines. Geography-Culture. Other areas. Other areas. Yemen.</w:t>
      </w:r>
    </w:p>
    <w:p w14:paraId="6714267F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Yiddish (language). See Linguistics. Other languages.</w:t>
      </w:r>
    </w:p>
    <w:p w14:paraId="0B15C3FC" w14:textId="0FE333D6" w:rsidR="004B706A" w:rsidRDefault="004B706A">
      <w:pPr>
        <w:rPr>
          <w:lang w:val="en-US"/>
        </w:rPr>
      </w:pPr>
      <w:r w:rsidRPr="00802EBB">
        <w:rPr>
          <w:lang w:val="en-US"/>
        </w:rPr>
        <w:t>Yiddish literature. See Lit. history. Other. Jewish. General. Yiddish.</w:t>
      </w:r>
    </w:p>
    <w:p w14:paraId="1A484BEC" w14:textId="4CC86D47" w:rsidR="001B46E7" w:rsidRPr="001B46E7" w:rsidRDefault="001B46E7">
      <w:pPr>
        <w:rPr>
          <w:i/>
          <w:lang w:val="en-US"/>
        </w:rPr>
      </w:pPr>
      <w:r>
        <w:rPr>
          <w:lang w:val="en-US"/>
        </w:rPr>
        <w:t xml:space="preserve">Yihad. </w:t>
      </w:r>
      <w:r>
        <w:rPr>
          <w:i/>
          <w:lang w:val="en-US"/>
        </w:rPr>
        <w:t>See Jihad.</w:t>
      </w:r>
    </w:p>
    <w:p w14:paraId="5D0C58F6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 xml:space="preserve">Yoga.  See Motifs. Y motifs. </w:t>
      </w:r>
    </w:p>
    <w:p w14:paraId="3DBDBAF8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Yokuts. See Linguistics. Other languages.</w:t>
      </w:r>
    </w:p>
    <w:p w14:paraId="32BAA19F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 xml:space="preserve">Yom Kippur War. </w:t>
      </w:r>
      <w:r w:rsidRPr="00802EBB">
        <w:rPr>
          <w:i/>
          <w:lang w:val="en-US"/>
        </w:rPr>
        <w:t>See Arab-Israeli wars.</w:t>
      </w:r>
    </w:p>
    <w:p w14:paraId="3CD72F52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Yorkshire. See Other subjects. Other disciplines. Geography-Culture. English-speaking. Britain. England. Areas. Yorkshire.</w:t>
      </w:r>
    </w:p>
    <w:p w14:paraId="263F3F79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Youngsters.  See Motifs. Y motifs. Youngsters.</w:t>
      </w:r>
    </w:p>
    <w:p w14:paraId="6372C0E6" w14:textId="77777777" w:rsidR="004B706A" w:rsidRPr="00802EBB" w:rsidRDefault="004B706A">
      <w:pPr>
        <w:rPr>
          <w:i/>
          <w:lang w:val="en-US"/>
        </w:rPr>
      </w:pPr>
      <w:r w:rsidRPr="00802EBB">
        <w:rPr>
          <w:lang w:val="en-US"/>
        </w:rPr>
        <w:t xml:space="preserve">Youth.  </w:t>
      </w:r>
      <w:r w:rsidRPr="00802EBB">
        <w:rPr>
          <w:i/>
          <w:lang w:val="en-US"/>
        </w:rPr>
        <w:t>See Youngsters.</w:t>
      </w:r>
    </w:p>
    <w:p w14:paraId="445F1D62" w14:textId="388C0EEA" w:rsidR="004B706A" w:rsidRDefault="004B706A">
      <w:pPr>
        <w:rPr>
          <w:lang w:val="en-US"/>
        </w:rPr>
      </w:pPr>
      <w:r w:rsidRPr="00802EBB">
        <w:rPr>
          <w:lang w:val="en-US"/>
        </w:rPr>
        <w:t>Youth culture. See Motifs. Y motifs. Youngsters. Youth culture.</w:t>
      </w:r>
    </w:p>
    <w:p w14:paraId="7024E9B1" w14:textId="744589CE" w:rsidR="00510218" w:rsidRPr="00802EBB" w:rsidRDefault="00510218">
      <w:pPr>
        <w:rPr>
          <w:lang w:val="en-US"/>
        </w:rPr>
      </w:pPr>
      <w:r>
        <w:rPr>
          <w:lang w:val="en-US"/>
        </w:rPr>
        <w:t>YouTubers. See Motifs. Y motifs.</w:t>
      </w:r>
      <w:bookmarkStart w:id="2" w:name="_GoBack"/>
      <w:bookmarkEnd w:id="2"/>
    </w:p>
    <w:p w14:paraId="0FF70CAD" w14:textId="77777777" w:rsidR="004B706A" w:rsidRPr="00802EBB" w:rsidRDefault="004B706A">
      <w:pPr>
        <w:rPr>
          <w:i/>
          <w:lang w:val="en-US"/>
        </w:rPr>
      </w:pPr>
      <w:r w:rsidRPr="00802EBB">
        <w:rPr>
          <w:lang w:val="en-US"/>
        </w:rPr>
        <w:t>Yucatec. See Linguistics. Other languages.</w:t>
      </w:r>
    </w:p>
    <w:p w14:paraId="13ADF4AF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 xml:space="preserve">Yugoslavia.  See Motifs. Y motifs. </w:t>
      </w:r>
    </w:p>
    <w:p w14:paraId="13909B05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Yugoslavia (History of). See Motifs. H motifs. History: Other countries.</w:t>
      </w:r>
    </w:p>
    <w:p w14:paraId="2D97C032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Yugoslavian poetry. See Genres. Poetry. Other countries. Yugoslavian poetry.</w:t>
      </w:r>
    </w:p>
    <w:p w14:paraId="31B50C8A" w14:textId="77777777" w:rsidR="004B706A" w:rsidRPr="00802EBB" w:rsidRDefault="004B706A">
      <w:pPr>
        <w:rPr>
          <w:lang w:val="en-US"/>
        </w:rPr>
      </w:pPr>
      <w:r w:rsidRPr="00802EBB">
        <w:rPr>
          <w:lang w:val="en-US"/>
        </w:rPr>
        <w:t>Yukaghir. See Linguistics. Other languages. Yukaghir.</w:t>
      </w:r>
    </w:p>
    <w:p w14:paraId="09AEE3D3" w14:textId="77777777" w:rsidR="004B706A" w:rsidRDefault="004B706A">
      <w:r w:rsidRPr="00802EBB">
        <w:rPr>
          <w:lang w:val="en-US"/>
        </w:rPr>
        <w:t xml:space="preserve">Yup’ik. See Linguistics. Other languages. </w:t>
      </w:r>
      <w:r>
        <w:t>Yup’ik.</w:t>
      </w:r>
    </w:p>
    <w:sectPr w:rsidR="004B706A" w:rsidSect="00461F3C">
      <w:headerReference w:type="even" r:id="rId7"/>
      <w:headerReference w:type="default" r:id="rId8"/>
      <w:pgSz w:w="11880" w:h="16800"/>
      <w:pgMar w:top="1417" w:right="1390" w:bottom="1417" w:left="2410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E2BD" w14:textId="77777777" w:rsidR="00925B09" w:rsidRDefault="00925B09" w:rsidP="004B706A">
      <w:r>
        <w:separator/>
      </w:r>
    </w:p>
  </w:endnote>
  <w:endnote w:type="continuationSeparator" w:id="0">
    <w:p w14:paraId="38B74192" w14:textId="77777777" w:rsidR="00925B09" w:rsidRDefault="00925B09" w:rsidP="004B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39F7" w14:textId="77777777" w:rsidR="00925B09" w:rsidRDefault="00925B09" w:rsidP="004B706A">
      <w:r>
        <w:separator/>
      </w:r>
    </w:p>
  </w:footnote>
  <w:footnote w:type="continuationSeparator" w:id="0">
    <w:p w14:paraId="245E14C4" w14:textId="77777777" w:rsidR="00925B09" w:rsidRDefault="00925B09" w:rsidP="004B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E44F" w14:textId="77777777" w:rsidR="004B706A" w:rsidRDefault="004B706A">
    <w:pPr>
      <w:pStyle w:val="Encabezado"/>
      <w:framePr w:w="576" w:wrap="around" w:vAnchor="page" w:hAnchor="page" w:x="10738" w:y="738"/>
      <w:jc w:val="right"/>
      <w:rPr>
        <w:rStyle w:val="Nmerodepgina"/>
        <w:rFonts w:cs="New York"/>
      </w:rPr>
    </w:pPr>
    <w:r>
      <w:rPr>
        <w:rStyle w:val="Nmerodepgina"/>
        <w:rFonts w:cs="New York"/>
      </w:rPr>
      <w:fldChar w:fldCharType="begin"/>
    </w:r>
    <w:r>
      <w:rPr>
        <w:rStyle w:val="Nmerodepgina"/>
        <w:rFonts w:cs="New York"/>
      </w:rPr>
      <w:instrText xml:space="preserve">PAGE  </w:instrText>
    </w:r>
    <w:r>
      <w:rPr>
        <w:rStyle w:val="Nmerodepgina"/>
        <w:rFonts w:cs="New York"/>
      </w:rPr>
      <w:fldChar w:fldCharType="end"/>
    </w:r>
  </w:p>
  <w:p w14:paraId="643574F4" w14:textId="77777777" w:rsidR="004B706A" w:rsidRDefault="004B70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75F9" w14:textId="77777777" w:rsidR="004B706A" w:rsidRDefault="004B706A">
    <w:pPr>
      <w:pStyle w:val="Encabezado"/>
      <w:framePr w:w="576" w:wrap="around" w:vAnchor="page" w:hAnchor="page" w:x="10738" w:y="738"/>
      <w:jc w:val="right"/>
      <w:rPr>
        <w:rStyle w:val="Nmerodepgina"/>
        <w:rFonts w:cs="New York"/>
      </w:rPr>
    </w:pPr>
    <w:r>
      <w:rPr>
        <w:rStyle w:val="Nmerodepgina"/>
        <w:rFonts w:cs="New York"/>
      </w:rPr>
      <w:fldChar w:fldCharType="begin"/>
    </w:r>
    <w:r>
      <w:rPr>
        <w:rStyle w:val="Nmerodepgina"/>
        <w:rFonts w:cs="New York"/>
      </w:rPr>
      <w:instrText xml:space="preserve">PAGE  </w:instrText>
    </w:r>
    <w:r>
      <w:rPr>
        <w:rStyle w:val="Nmerodepgina"/>
        <w:rFonts w:cs="New York"/>
      </w:rPr>
      <w:fldChar w:fldCharType="separate"/>
    </w:r>
    <w:r w:rsidR="00461F3C">
      <w:rPr>
        <w:rStyle w:val="Nmerodepgina"/>
        <w:rFonts w:cs="New York"/>
        <w:noProof/>
      </w:rPr>
      <w:t>1</w:t>
    </w:r>
    <w:r>
      <w:rPr>
        <w:rStyle w:val="Nmerodepgina"/>
        <w:rFonts w:cs="New York"/>
      </w:rPr>
      <w:fldChar w:fldCharType="end"/>
    </w:r>
  </w:p>
  <w:p w14:paraId="22817832" w14:textId="77777777" w:rsidR="004B706A" w:rsidRDefault="004B70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A09"/>
    <w:rsid w:val="001B46E7"/>
    <w:rsid w:val="001B6AD1"/>
    <w:rsid w:val="00214128"/>
    <w:rsid w:val="00461F3C"/>
    <w:rsid w:val="004B706A"/>
    <w:rsid w:val="00510218"/>
    <w:rsid w:val="00743EBB"/>
    <w:rsid w:val="00802EBB"/>
    <w:rsid w:val="00925B09"/>
    <w:rsid w:val="00AE1686"/>
    <w:rsid w:val="00C07A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8FF686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674225"/>
    <w:rPr>
      <w:rFonts w:ascii="Times" w:hAnsi="Times"/>
      <w:sz w:val="28"/>
      <w:lang w:eastAsia="es-ES_tradnl"/>
    </w:rPr>
  </w:style>
  <w:style w:type="character" w:styleId="Nmerodepgina">
    <w:name w:val="page number"/>
    <w:uiPriority w:val="99"/>
    <w:rPr>
      <w:rFonts w:cs="Times New Roman"/>
    </w:rPr>
  </w:style>
  <w:style w:type="character" w:styleId="Hipervnculo">
    <w:name w:val="Hyperlink"/>
    <w:rsid w:val="00461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1217</Characters>
  <Application>Microsoft Office Word</Application>
  <DocSecurity>0</DocSecurity>
  <Lines>10</Lines>
  <Paragraphs>2</Paragraphs>
  <ScaleCrop>false</ScaleCrop>
  <Company>Universidad de Zaragoza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 and Criticism • 7th ed</dc:title>
  <dc:subject/>
  <dc:creator>José Angel García Landa</dc:creator>
  <cp:keywords/>
  <cp:lastModifiedBy>José Ángel García Landa</cp:lastModifiedBy>
  <cp:revision>7</cp:revision>
  <dcterms:created xsi:type="dcterms:W3CDTF">2018-10-03T08:32:00Z</dcterms:created>
  <dcterms:modified xsi:type="dcterms:W3CDTF">2021-03-23T08:22:00Z</dcterms:modified>
</cp:coreProperties>
</file>