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7541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541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Anthropocene Review</w:t>
      </w:r>
    </w:p>
    <w:p w:rsidR="00C454AC" w:rsidRDefault="00C454AC"/>
    <w:p w:rsidR="00C454AC" w:rsidRDefault="00C454AC"/>
    <w:p w:rsidR="00C454AC" w:rsidRPr="00FE62FF" w:rsidRDefault="00575410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C454AC" w:rsidRDefault="00C454AC"/>
    <w:p w:rsidR="00575410" w:rsidRPr="00F65DCE" w:rsidRDefault="00575410" w:rsidP="00575410">
      <w:pPr>
        <w:ind w:left="709" w:hanging="709"/>
        <w:rPr>
          <w:szCs w:val="28"/>
          <w:lang w:eastAsia="en-US"/>
        </w:rPr>
      </w:pPr>
      <w:r w:rsidRPr="00F65DCE">
        <w:rPr>
          <w:szCs w:val="28"/>
          <w:lang w:eastAsia="en-US"/>
        </w:rPr>
        <w:t>Williams, Mar</w:t>
      </w:r>
      <w:r>
        <w:rPr>
          <w:szCs w:val="28"/>
          <w:lang w:eastAsia="en-US"/>
        </w:rPr>
        <w:t>k and Jan Zalasiewicz, et. al. "The Anthropocene Biosphere."</w:t>
      </w:r>
      <w:r w:rsidRPr="00F65DCE">
        <w:rPr>
          <w:szCs w:val="28"/>
          <w:lang w:eastAsia="en-US"/>
        </w:rPr>
        <w:t xml:space="preserve"> </w:t>
      </w:r>
      <w:r w:rsidRPr="001E042B">
        <w:rPr>
          <w:i/>
          <w:szCs w:val="28"/>
          <w:lang w:eastAsia="en-US"/>
        </w:rPr>
        <w:t>The Anthropocene Review</w:t>
      </w:r>
      <w:r>
        <w:rPr>
          <w:szCs w:val="28"/>
          <w:lang w:eastAsia="en-US"/>
        </w:rPr>
        <w:t xml:space="preserve"> </w:t>
      </w:r>
      <w:r w:rsidRPr="00F65DCE">
        <w:rPr>
          <w:szCs w:val="28"/>
          <w:lang w:eastAsia="en-US"/>
        </w:rPr>
        <w:t>(2015): 1-24.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541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2017-08-15T08:47:00Z</dcterms:created>
  <dcterms:modified xsi:type="dcterms:W3CDTF">2017-08-15T08:47:00Z</dcterms:modified>
</cp:coreProperties>
</file>