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73C6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Default="00773C6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Archiv für Gynäkologie</w:t>
      </w:r>
    </w:p>
    <w:p w:rsidR="00773C60" w:rsidRDefault="00773C60" w:rsidP="00773C60"/>
    <w:p w:rsidR="00773C60" w:rsidRDefault="00773C60" w:rsidP="00773C60">
      <w:pPr>
        <w:rPr>
          <w:b/>
        </w:rPr>
      </w:pPr>
      <w:r>
        <w:rPr>
          <w:b/>
        </w:rPr>
        <w:t>Vol. 70 (1903)</w:t>
      </w:r>
    </w:p>
    <w:p w:rsidR="00773C60" w:rsidRDefault="00773C60" w:rsidP="00773C60">
      <w:pPr>
        <w:rPr>
          <w:b/>
        </w:rPr>
      </w:pPr>
    </w:p>
    <w:p w:rsidR="00773C60" w:rsidRDefault="00773C60" w:rsidP="00773C60">
      <w:r>
        <w:t xml:space="preserve">Halban. "Die Entstehung </w:t>
      </w:r>
      <w:bookmarkStart w:id="2" w:name="_GoBack"/>
      <w:bookmarkEnd w:id="2"/>
      <w:r>
        <w:t xml:space="preserve">der Geschlechtscharaktere." </w:t>
      </w:r>
      <w:r>
        <w:rPr>
          <w:i/>
        </w:rPr>
        <w:t>Archiv für Gynäkologie</w:t>
      </w:r>
      <w:r>
        <w:t xml:space="preserve"> 70 (1903).</w:t>
      </w:r>
    </w:p>
    <w:p w:rsidR="00773C60" w:rsidRPr="00773C60" w:rsidRDefault="00773C60" w:rsidP="00773C60"/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73C6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2016-08-29T04:25:00Z</dcterms:created>
  <dcterms:modified xsi:type="dcterms:W3CDTF">2016-08-29T04:25:00Z</dcterms:modified>
</cp:coreProperties>
</file>