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A74584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Avui</w:t>
      </w:r>
    </w:p>
    <w:p w:rsidR="00C454AC" w:rsidRDefault="00C454AC"/>
    <w:p w:rsidR="00C454AC" w:rsidRDefault="00C454AC"/>
    <w:p w:rsidR="00C454AC" w:rsidRPr="00FE62FF" w:rsidRDefault="00A74584">
      <w:pPr>
        <w:rPr>
          <w:b/>
        </w:rPr>
      </w:pPr>
      <w:r>
        <w:rPr>
          <w:b/>
        </w:rPr>
        <w:t>(2006)</w:t>
      </w:r>
      <w:bookmarkStart w:id="2" w:name="_GoBack"/>
      <w:bookmarkEnd w:id="2"/>
    </w:p>
    <w:p w:rsidR="00C454AC" w:rsidRDefault="00C454AC"/>
    <w:p w:rsidR="00A74584" w:rsidRPr="002C21F0" w:rsidRDefault="00A74584" w:rsidP="00A74584">
      <w:pPr>
        <w:tabs>
          <w:tab w:val="left" w:pos="709"/>
        </w:tabs>
        <w:ind w:left="709" w:hanging="709"/>
      </w:pPr>
      <w:r>
        <w:t>Monedero, M. "</w:t>
      </w:r>
      <w:r w:rsidRPr="002C21F0">
        <w:t>Fúria de Shakespeare</w:t>
      </w:r>
      <w:r>
        <w:t xml:space="preserve">." </w:t>
      </w:r>
      <w:r w:rsidRPr="00C04C7A">
        <w:rPr>
          <w:i/>
        </w:rPr>
        <w:t>Avui</w:t>
      </w:r>
      <w:r>
        <w:t xml:space="preserve"> 16 Nov. 2006.</w:t>
      </w:r>
    </w:p>
    <w:p w:rsidR="00A74584" w:rsidRDefault="00A74584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A74584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Macintosh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380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2015-07-21T17:25:00Z</dcterms:created>
  <dcterms:modified xsi:type="dcterms:W3CDTF">2015-07-21T17:25:00Z</dcterms:modified>
</cp:coreProperties>
</file>