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E56E0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56E0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Between</w:t>
      </w:r>
    </w:p>
    <w:p w:rsidR="00C454AC" w:rsidRDefault="00C454AC"/>
    <w:p w:rsidR="00E56E07" w:rsidRDefault="00E56E07"/>
    <w:p w:rsidR="00E56E07" w:rsidRDefault="00E56E07"/>
    <w:p w:rsidR="00E56E07" w:rsidRDefault="00E56E07">
      <w:pPr>
        <w:rPr>
          <w:b/>
        </w:rPr>
      </w:pPr>
      <w:r>
        <w:rPr>
          <w:b/>
        </w:rPr>
        <w:t>Vol. 1 (2011)</w:t>
      </w:r>
    </w:p>
    <w:p w:rsidR="00E56E07" w:rsidRPr="00E56E07" w:rsidRDefault="00E56E07">
      <w:pPr>
        <w:rPr>
          <w:b/>
        </w:rPr>
      </w:pPr>
      <w:bookmarkStart w:id="2" w:name="_GoBack"/>
      <w:bookmarkEnd w:id="2"/>
    </w:p>
    <w:p w:rsidR="00E56E07" w:rsidRDefault="00E56E07" w:rsidP="00E56E07">
      <w:pPr>
        <w:ind w:left="709" w:hanging="709"/>
        <w:rPr>
          <w:lang w:eastAsia="en-US"/>
        </w:rPr>
      </w:pPr>
      <w:r>
        <w:rPr>
          <w:lang w:eastAsia="en-US"/>
        </w:rPr>
        <w:t xml:space="preserve">Ben Amara, Radhouan. "Frontiers and Thresholds in Rushdie's Writings." </w:t>
      </w:r>
      <w:r>
        <w:rPr>
          <w:i/>
          <w:lang w:eastAsia="en-US"/>
        </w:rPr>
        <w:t>Between</w:t>
      </w:r>
      <w:r>
        <w:rPr>
          <w:lang w:eastAsia="en-US"/>
        </w:rPr>
        <w:t xml:space="preserve"> 1.1 (2011): 1-15.</w:t>
      </w:r>
    </w:p>
    <w:p w:rsidR="00E56E07" w:rsidRDefault="00E56E07"/>
    <w:p w:rsidR="00C454AC" w:rsidRDefault="00C454AC">
      <w:pPr>
        <w:rPr>
          <w:b/>
        </w:rPr>
      </w:pPr>
    </w:p>
    <w:p w:rsidR="00E56E07" w:rsidRDefault="00E56E07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E56E0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2018-08-01T21:47:00Z</dcterms:created>
  <dcterms:modified xsi:type="dcterms:W3CDTF">2018-08-01T21:47:00Z</dcterms:modified>
</cp:coreProperties>
</file>