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65C9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B65C90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Communication &amp; Organisation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Default="00B65C9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51 (2017)</w:t>
      </w:r>
      <w:bookmarkStart w:id="2" w:name="_GoBack"/>
      <w:bookmarkEnd w:id="2"/>
    </w:p>
    <w:p w:rsidR="00A452AA" w:rsidRDefault="00A452AA" w:rsidP="00DF3584">
      <w:pPr>
        <w:ind w:left="0" w:firstLine="0"/>
        <w:rPr>
          <w:b/>
          <w:szCs w:val="28"/>
          <w:lang w:val="en-US"/>
        </w:rPr>
      </w:pPr>
    </w:p>
    <w:p w:rsidR="00B65C90" w:rsidRPr="001330F8" w:rsidRDefault="00B65C90" w:rsidP="00B65C90">
      <w:pPr>
        <w:tabs>
          <w:tab w:val="left" w:pos="1533"/>
          <w:tab w:val="left" w:pos="1813"/>
          <w:tab w:val="left" w:pos="2124"/>
        </w:tabs>
        <w:rPr>
          <w:i/>
          <w:szCs w:val="28"/>
          <w:lang w:val="en-US"/>
        </w:rPr>
      </w:pPr>
      <w:r w:rsidRPr="00B65C90">
        <w:rPr>
          <w:szCs w:val="28"/>
          <w:lang w:val="en-US"/>
        </w:rPr>
        <w:t xml:space="preserve">Bideran, Jessica de, and Mélanie Bourdaa. "Quand les experts du patrimoine s'emparent du transmédia storytelling: L'exemple de Montaigne Superstar, une stratégie inachevée." </w:t>
      </w:r>
      <w:r w:rsidRPr="001330F8">
        <w:rPr>
          <w:i/>
          <w:szCs w:val="28"/>
          <w:lang w:val="en-US"/>
        </w:rPr>
        <w:t>Communication &amp; Organisation</w:t>
      </w:r>
      <w:r w:rsidRPr="001330F8">
        <w:rPr>
          <w:szCs w:val="28"/>
          <w:lang w:val="en-US"/>
        </w:rPr>
        <w:t xml:space="preserve"> 51 (2017). Online at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HAL.*</w:t>
      </w:r>
    </w:p>
    <w:p w:rsidR="00B65C90" w:rsidRPr="001330F8" w:rsidRDefault="00B65C90" w:rsidP="00B65C90">
      <w:pPr>
        <w:ind w:firstLine="0"/>
        <w:jc w:val="left"/>
        <w:rPr>
          <w:szCs w:val="28"/>
          <w:lang w:val="en-US"/>
        </w:rPr>
      </w:pPr>
      <w:hyperlink r:id="rId6" w:history="1">
        <w:r w:rsidRPr="00155494">
          <w:rPr>
            <w:rStyle w:val="Hipervnculo"/>
            <w:szCs w:val="28"/>
            <w:lang w:val="en-US"/>
          </w:rPr>
          <w:t>https://hal.archives-ouvertes.fr/hal-01855828</w:t>
        </w:r>
      </w:hyperlink>
      <w:r>
        <w:rPr>
          <w:szCs w:val="28"/>
          <w:lang w:val="en-US"/>
        </w:rPr>
        <w:t xml:space="preserve"> </w:t>
      </w:r>
    </w:p>
    <w:p w:rsidR="00B65C90" w:rsidRPr="00623EE9" w:rsidRDefault="00B65C90" w:rsidP="00B65C90">
      <w:pPr>
        <w:tabs>
          <w:tab w:val="left" w:pos="1533"/>
          <w:tab w:val="left" w:pos="1813"/>
          <w:tab w:val="left" w:pos="2124"/>
        </w:tabs>
      </w:pPr>
      <w:r>
        <w:rPr>
          <w:lang w:val="en-US"/>
        </w:rPr>
        <w:tab/>
      </w:r>
      <w:r w:rsidRPr="00623EE9">
        <w:t>2021</w:t>
      </w:r>
    </w:p>
    <w:p w:rsidR="00301A76" w:rsidRDefault="00301A76" w:rsidP="00D00C06">
      <w:pPr>
        <w:ind w:left="709" w:hanging="709"/>
        <w:rPr>
          <w:lang w:val="en-US"/>
        </w:rPr>
      </w:pP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65C90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CCB8A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l.archives-ouvertes.fr/hal-01855828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2021-06-19T23:25:00Z</dcterms:created>
  <dcterms:modified xsi:type="dcterms:W3CDTF">2021-06-19T23:25:00Z</dcterms:modified>
</cp:coreProperties>
</file>