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4410" w14:textId="77777777" w:rsidR="002D54C6" w:rsidRPr="00213AF0" w:rsidRDefault="002D54C6" w:rsidP="002D54C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B871958" w14:textId="77777777" w:rsidR="002D54C6" w:rsidRDefault="002D54C6" w:rsidP="002D54C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8E41538" w14:textId="77777777" w:rsidR="002D54C6" w:rsidRPr="0018683B" w:rsidRDefault="002D54C6" w:rsidP="002D54C6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10ECD6D" w14:textId="77777777" w:rsidR="002D54C6" w:rsidRPr="00726328" w:rsidRDefault="002D54C6" w:rsidP="002D54C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FEB9E66" w14:textId="77777777" w:rsidR="002D54C6" w:rsidRPr="00C3684B" w:rsidRDefault="002D54C6" w:rsidP="002D54C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3684B">
        <w:rPr>
          <w:sz w:val="24"/>
          <w:lang w:val="en-US"/>
        </w:rPr>
        <w:t>(University of Zaragoza, Spain)</w:t>
      </w:r>
    </w:p>
    <w:p w14:paraId="4D2873B0" w14:textId="77777777" w:rsidR="002D54C6" w:rsidRPr="00C3684B" w:rsidRDefault="002D54C6" w:rsidP="002D54C6">
      <w:pPr>
        <w:jc w:val="center"/>
        <w:rPr>
          <w:lang w:val="en-US"/>
        </w:rPr>
      </w:pPr>
    </w:p>
    <w:bookmarkEnd w:id="0"/>
    <w:bookmarkEnd w:id="1"/>
    <w:p w14:paraId="23EB0F77" w14:textId="77777777" w:rsidR="002D54C6" w:rsidRPr="00C3684B" w:rsidRDefault="002D54C6" w:rsidP="002D54C6">
      <w:pPr>
        <w:ind w:left="0" w:firstLine="0"/>
        <w:jc w:val="center"/>
        <w:rPr>
          <w:color w:val="000000"/>
          <w:lang w:val="en-US"/>
        </w:rPr>
      </w:pPr>
    </w:p>
    <w:p w14:paraId="0BBD0A9F" w14:textId="77777777" w:rsidR="00EF02B8" w:rsidRPr="00EF5980" w:rsidRDefault="00EF02B8" w:rsidP="00EF02B8">
      <w:pPr>
        <w:pStyle w:val="Ttulo1"/>
        <w:rPr>
          <w:rFonts w:ascii="Times" w:hAnsi="Times"/>
          <w:smallCaps/>
          <w:sz w:val="36"/>
          <w:lang w:val="en-US"/>
        </w:rPr>
      </w:pPr>
      <w:r w:rsidRPr="00EF5980">
        <w:rPr>
          <w:rFonts w:ascii="Times" w:hAnsi="Times"/>
          <w:smallCaps/>
          <w:sz w:val="36"/>
          <w:lang w:val="en-US"/>
        </w:rPr>
        <w:t>Critique</w:t>
      </w:r>
      <w:r w:rsidR="00BD0522">
        <w:rPr>
          <w:rFonts w:ascii="Times" w:hAnsi="Times"/>
          <w:smallCaps/>
          <w:sz w:val="36"/>
          <w:lang w:val="en-US"/>
        </w:rPr>
        <w:t>: Studies in Contemporary Fiction</w:t>
      </w:r>
    </w:p>
    <w:p w14:paraId="6E4D26B0" w14:textId="77777777" w:rsidR="00EF02B8" w:rsidRPr="00EF5980" w:rsidRDefault="00EF02B8">
      <w:pPr>
        <w:rPr>
          <w:lang w:val="en-US"/>
        </w:rPr>
      </w:pPr>
    </w:p>
    <w:p w14:paraId="20D21F3B" w14:textId="77777777" w:rsidR="00EF02B8" w:rsidRPr="00EF5980" w:rsidRDefault="00EF02B8">
      <w:pPr>
        <w:rPr>
          <w:lang w:val="en-US"/>
        </w:rPr>
      </w:pPr>
    </w:p>
    <w:p w14:paraId="6552EDEF" w14:textId="77777777" w:rsidR="008222C7" w:rsidRDefault="008222C7" w:rsidP="008222C7">
      <w:pPr>
        <w:rPr>
          <w:b/>
          <w:bCs/>
          <w:lang w:val="en-US"/>
        </w:rPr>
      </w:pPr>
      <w:r>
        <w:rPr>
          <w:b/>
          <w:bCs/>
          <w:lang w:val="en-US"/>
        </w:rPr>
        <w:t>Vol. 4 (1963)</w:t>
      </w:r>
    </w:p>
    <w:p w14:paraId="4FDA3A48" w14:textId="77777777" w:rsidR="008222C7" w:rsidRDefault="008222C7" w:rsidP="008222C7">
      <w:pPr>
        <w:rPr>
          <w:b/>
          <w:bCs/>
          <w:lang w:val="en-US"/>
        </w:rPr>
      </w:pPr>
    </w:p>
    <w:p w14:paraId="19E63E96" w14:textId="397EC862" w:rsidR="008222C7" w:rsidRPr="00646388" w:rsidRDefault="008222C7" w:rsidP="008222C7">
      <w:pPr>
        <w:rPr>
          <w:lang w:val="en-US"/>
        </w:rPr>
      </w:pPr>
      <w:r w:rsidRPr="00646388">
        <w:rPr>
          <w:lang w:val="en-US"/>
        </w:rPr>
        <w:t xml:space="preserve">Rovit, Earl. "The Novel as Parody: John Barth." </w:t>
      </w:r>
      <w:r w:rsidRPr="00646388">
        <w:rPr>
          <w:i/>
          <w:lang w:val="en-US"/>
        </w:rPr>
        <w:t>Critique</w:t>
      </w:r>
      <w:r w:rsidRPr="00646388">
        <w:rPr>
          <w:lang w:val="en-US"/>
        </w:rPr>
        <w:t xml:space="preserve"> 4.2 (1963). </w:t>
      </w:r>
    </w:p>
    <w:p w14:paraId="44F46E97" w14:textId="77777777" w:rsidR="008222C7" w:rsidRDefault="008222C7">
      <w:pPr>
        <w:rPr>
          <w:b/>
          <w:lang w:val="en-US"/>
        </w:rPr>
      </w:pPr>
    </w:p>
    <w:p w14:paraId="679A5F13" w14:textId="77777777" w:rsidR="008222C7" w:rsidRDefault="008222C7">
      <w:pPr>
        <w:rPr>
          <w:b/>
          <w:lang w:val="en-US"/>
        </w:rPr>
      </w:pPr>
    </w:p>
    <w:p w14:paraId="776C7700" w14:textId="77777777" w:rsidR="008222C7" w:rsidRDefault="008222C7">
      <w:pPr>
        <w:rPr>
          <w:b/>
          <w:lang w:val="en-US"/>
        </w:rPr>
      </w:pPr>
    </w:p>
    <w:p w14:paraId="3804E67D" w14:textId="283E41BB" w:rsidR="00EF02B8" w:rsidRPr="00EF5980" w:rsidRDefault="00EF02B8">
      <w:pPr>
        <w:rPr>
          <w:b/>
          <w:lang w:val="en-US"/>
        </w:rPr>
      </w:pPr>
      <w:r w:rsidRPr="00EF5980">
        <w:rPr>
          <w:b/>
          <w:lang w:val="en-US"/>
        </w:rPr>
        <w:t>Vol. 5 (1962-63)</w:t>
      </w:r>
    </w:p>
    <w:p w14:paraId="2F0B0AE6" w14:textId="77777777" w:rsidR="00EF02B8" w:rsidRPr="00EF5980" w:rsidRDefault="00EF02B8">
      <w:pPr>
        <w:rPr>
          <w:b/>
          <w:lang w:val="en-US"/>
        </w:rPr>
      </w:pPr>
    </w:p>
    <w:p w14:paraId="55ADE9F4" w14:textId="77777777" w:rsidR="00EF02B8" w:rsidRPr="00EF5980" w:rsidRDefault="00EF02B8">
      <w:pPr>
        <w:rPr>
          <w:lang w:val="en-US"/>
        </w:rPr>
      </w:pPr>
      <w:r w:rsidRPr="00EF5980">
        <w:rPr>
          <w:lang w:val="en-US"/>
        </w:rPr>
        <w:t xml:space="preserve">Stathis, James J.  "William Gaddis: </w:t>
      </w:r>
      <w:r w:rsidRPr="00EF5980">
        <w:rPr>
          <w:i/>
          <w:lang w:val="en-US"/>
        </w:rPr>
        <w:t>The Recognitions."</w:t>
      </w:r>
      <w:r w:rsidRPr="00EF5980">
        <w:rPr>
          <w:lang w:val="en-US"/>
        </w:rPr>
        <w:t xml:space="preserve">  </w:t>
      </w:r>
      <w:r w:rsidRPr="00EF5980">
        <w:rPr>
          <w:i/>
          <w:lang w:val="en-US"/>
        </w:rPr>
        <w:t>Critique</w:t>
      </w:r>
      <w:r w:rsidRPr="00EF5980">
        <w:rPr>
          <w:lang w:val="en-US"/>
        </w:rPr>
        <w:t xml:space="preserve">  5 (Winter 1962-63): 91-4.</w:t>
      </w:r>
    </w:p>
    <w:p w14:paraId="0BF50BA9" w14:textId="77777777" w:rsidR="00EF02B8" w:rsidRPr="00EF5980" w:rsidRDefault="00EF02B8">
      <w:pPr>
        <w:rPr>
          <w:b/>
          <w:lang w:val="en-US"/>
        </w:rPr>
      </w:pPr>
    </w:p>
    <w:p w14:paraId="52CD19F3" w14:textId="77777777" w:rsidR="00EF02B8" w:rsidRPr="00EF5980" w:rsidRDefault="00EF02B8">
      <w:pPr>
        <w:rPr>
          <w:b/>
          <w:lang w:val="en-US"/>
        </w:rPr>
      </w:pPr>
    </w:p>
    <w:p w14:paraId="21696B07" w14:textId="77777777" w:rsidR="00974797" w:rsidRPr="00EF5980" w:rsidRDefault="00974797">
      <w:pPr>
        <w:rPr>
          <w:b/>
          <w:lang w:val="en-US"/>
        </w:rPr>
      </w:pPr>
    </w:p>
    <w:p w14:paraId="643BA6A9" w14:textId="77777777" w:rsidR="00974797" w:rsidRPr="00EF5980" w:rsidRDefault="00974797">
      <w:pPr>
        <w:rPr>
          <w:b/>
          <w:lang w:val="en-US"/>
        </w:rPr>
      </w:pPr>
      <w:r w:rsidRPr="00EF5980">
        <w:rPr>
          <w:b/>
          <w:lang w:val="en-US"/>
        </w:rPr>
        <w:t>Vol. 6 (1963)</w:t>
      </w:r>
    </w:p>
    <w:p w14:paraId="5F75874C" w14:textId="77777777" w:rsidR="00974797" w:rsidRPr="00EF5980" w:rsidRDefault="00974797">
      <w:pPr>
        <w:rPr>
          <w:b/>
          <w:lang w:val="en-US"/>
        </w:rPr>
      </w:pPr>
    </w:p>
    <w:p w14:paraId="3AD449A6" w14:textId="77777777" w:rsidR="00974797" w:rsidRPr="00EF5980" w:rsidRDefault="00974797" w:rsidP="00974797">
      <w:pPr>
        <w:rPr>
          <w:lang w:val="en-US"/>
        </w:rPr>
      </w:pPr>
      <w:r w:rsidRPr="00EF5980">
        <w:rPr>
          <w:lang w:val="en-US"/>
        </w:rPr>
        <w:t xml:space="preserve">Poirier, Richard. "The Politics of Self-Parody." </w:t>
      </w:r>
      <w:r w:rsidRPr="00EF5980">
        <w:rPr>
          <w:i/>
          <w:lang w:val="en-US"/>
        </w:rPr>
        <w:t>Critique</w:t>
      </w:r>
      <w:r w:rsidRPr="00EF5980">
        <w:rPr>
          <w:lang w:val="en-US"/>
        </w:rPr>
        <w:t xml:space="preserve"> 6 (1963). (Reflexive novel).</w:t>
      </w:r>
    </w:p>
    <w:p w14:paraId="7D1A3360" w14:textId="77777777" w:rsidR="00974797" w:rsidRPr="00EF5980" w:rsidRDefault="00974797" w:rsidP="00974797">
      <w:pPr>
        <w:ind w:right="10"/>
        <w:rPr>
          <w:lang w:val="en-US"/>
        </w:rPr>
      </w:pPr>
      <w:r w:rsidRPr="00EF5980">
        <w:rPr>
          <w:lang w:val="en-US"/>
        </w:rPr>
        <w:t xml:space="preserve">_____. "The Politics of Self-Parody." In </w:t>
      </w:r>
      <w:r w:rsidRPr="00EF5980">
        <w:rPr>
          <w:i/>
          <w:lang w:val="en-US"/>
        </w:rPr>
        <w:t>Critical Essays on Jorge Luis Borges.</w:t>
      </w:r>
      <w:r w:rsidRPr="00EF5980">
        <w:rPr>
          <w:lang w:val="en-US"/>
        </w:rPr>
        <w:t xml:space="preserve"> Ed. Jaime Alazraki. Boston: G. K. Hall, 1987.</w:t>
      </w:r>
    </w:p>
    <w:p w14:paraId="7131F46A" w14:textId="77777777" w:rsidR="00974797" w:rsidRPr="00EF5980" w:rsidRDefault="00974797">
      <w:pPr>
        <w:rPr>
          <w:b/>
          <w:lang w:val="en-US"/>
        </w:rPr>
      </w:pPr>
    </w:p>
    <w:p w14:paraId="247A812B" w14:textId="77777777" w:rsidR="00EF02B8" w:rsidRPr="00EF5980" w:rsidRDefault="00EF02B8">
      <w:pPr>
        <w:rPr>
          <w:b/>
          <w:lang w:val="en-US"/>
        </w:rPr>
      </w:pPr>
    </w:p>
    <w:p w14:paraId="0ABA0F70" w14:textId="77777777" w:rsidR="00462978" w:rsidRPr="00EF5980" w:rsidRDefault="00462978">
      <w:pPr>
        <w:rPr>
          <w:b/>
          <w:lang w:val="en-US"/>
        </w:rPr>
      </w:pPr>
    </w:p>
    <w:p w14:paraId="1EEEF3BC" w14:textId="77777777" w:rsidR="00462978" w:rsidRPr="00EF5980" w:rsidRDefault="00462978" w:rsidP="00462978">
      <w:pPr>
        <w:rPr>
          <w:lang w:val="en-US"/>
        </w:rPr>
      </w:pPr>
    </w:p>
    <w:p w14:paraId="5009480A" w14:textId="77777777" w:rsidR="00462978" w:rsidRPr="00EF5980" w:rsidRDefault="00462978" w:rsidP="00462978">
      <w:pPr>
        <w:rPr>
          <w:b/>
          <w:lang w:val="en-US"/>
        </w:rPr>
      </w:pPr>
      <w:r w:rsidRPr="00EF5980">
        <w:rPr>
          <w:b/>
          <w:lang w:val="en-US"/>
        </w:rPr>
        <w:t>Vol. 18 (1977)</w:t>
      </w:r>
    </w:p>
    <w:p w14:paraId="0F1D922F" w14:textId="77777777" w:rsidR="00462978" w:rsidRPr="00EF5980" w:rsidRDefault="00462978" w:rsidP="00462978">
      <w:pPr>
        <w:rPr>
          <w:lang w:val="en-US"/>
        </w:rPr>
      </w:pPr>
    </w:p>
    <w:p w14:paraId="7C7DD3C9" w14:textId="77777777" w:rsidR="00462978" w:rsidRPr="00EF5980" w:rsidRDefault="00462978" w:rsidP="00462978">
      <w:pPr>
        <w:rPr>
          <w:lang w:val="en-US"/>
        </w:rPr>
      </w:pPr>
      <w:r w:rsidRPr="00EF5980">
        <w:rPr>
          <w:lang w:val="en-US"/>
        </w:rPr>
        <w:t xml:space="preserve">Fahy, Joseph. "Thomas Pychon's </w:t>
      </w:r>
      <w:r w:rsidRPr="00EF5980">
        <w:rPr>
          <w:i/>
          <w:lang w:val="en-US"/>
        </w:rPr>
        <w:t>V.</w:t>
      </w:r>
      <w:r w:rsidRPr="00EF5980">
        <w:rPr>
          <w:lang w:val="en-US"/>
        </w:rPr>
        <w:t xml:space="preserve"> and Mythology." </w:t>
      </w:r>
      <w:r w:rsidRPr="00EF5980">
        <w:rPr>
          <w:i/>
          <w:lang w:val="en-US"/>
        </w:rPr>
        <w:t>Critique</w:t>
      </w:r>
      <w:r w:rsidRPr="00EF5980">
        <w:rPr>
          <w:lang w:val="en-US"/>
        </w:rPr>
        <w:t xml:space="preserve"> 18.3 (1977): 5-17.</w:t>
      </w:r>
    </w:p>
    <w:p w14:paraId="0232C780" w14:textId="77777777" w:rsidR="00462978" w:rsidRPr="00EF5980" w:rsidRDefault="00462978" w:rsidP="00462978">
      <w:pPr>
        <w:rPr>
          <w:lang w:val="en-US"/>
        </w:rPr>
      </w:pPr>
    </w:p>
    <w:p w14:paraId="711C282D" w14:textId="77777777" w:rsidR="00462978" w:rsidRPr="00EF5980" w:rsidRDefault="00462978">
      <w:pPr>
        <w:rPr>
          <w:b/>
          <w:lang w:val="en-US"/>
        </w:rPr>
      </w:pPr>
    </w:p>
    <w:p w14:paraId="603E4CC5" w14:textId="77777777" w:rsidR="00EF02B8" w:rsidRPr="00EF5980" w:rsidRDefault="00EF02B8">
      <w:pPr>
        <w:rPr>
          <w:b/>
          <w:lang w:val="en-US"/>
        </w:rPr>
      </w:pPr>
      <w:r w:rsidRPr="00EF5980">
        <w:rPr>
          <w:b/>
          <w:lang w:val="en-US"/>
        </w:rPr>
        <w:t>Vol. 23 (1982)</w:t>
      </w:r>
    </w:p>
    <w:p w14:paraId="51140D16" w14:textId="77777777" w:rsidR="00EF02B8" w:rsidRPr="00EF5980" w:rsidRDefault="00EF02B8">
      <w:pPr>
        <w:rPr>
          <w:b/>
          <w:lang w:val="en-US"/>
        </w:rPr>
      </w:pPr>
    </w:p>
    <w:p w14:paraId="0946F7F0" w14:textId="77777777" w:rsidR="00EF02B8" w:rsidRPr="00EF5980" w:rsidRDefault="00EF02B8">
      <w:pPr>
        <w:rPr>
          <w:lang w:val="en-US"/>
        </w:rPr>
      </w:pPr>
      <w:r w:rsidRPr="00EF5980">
        <w:rPr>
          <w:lang w:val="en-US"/>
        </w:rPr>
        <w:lastRenderedPageBreak/>
        <w:t xml:space="preserve">Mazurek, Raymond A. "Metafiction, the Historical Novel, and Coover's </w:t>
      </w:r>
      <w:r w:rsidRPr="00EF5980">
        <w:rPr>
          <w:i/>
          <w:lang w:val="en-US"/>
        </w:rPr>
        <w:t>The Public Burning."</w:t>
      </w:r>
      <w:r w:rsidRPr="00EF5980">
        <w:rPr>
          <w:lang w:val="en-US"/>
        </w:rPr>
        <w:t xml:space="preserve"> </w:t>
      </w:r>
      <w:r w:rsidRPr="00EF5980">
        <w:rPr>
          <w:i/>
          <w:lang w:val="en-US"/>
        </w:rPr>
        <w:t>Critique</w:t>
      </w:r>
      <w:r w:rsidRPr="00EF5980">
        <w:rPr>
          <w:lang w:val="en-US"/>
        </w:rPr>
        <w:t xml:space="preserve"> 23.3 (1982): 29-42.</w:t>
      </w:r>
    </w:p>
    <w:p w14:paraId="02A257BB" w14:textId="77777777" w:rsidR="00EF02B8" w:rsidRPr="00EF5980" w:rsidRDefault="00EF02B8">
      <w:pPr>
        <w:rPr>
          <w:b/>
          <w:lang w:val="en-US"/>
        </w:rPr>
      </w:pPr>
    </w:p>
    <w:p w14:paraId="290C547C" w14:textId="77777777" w:rsidR="00EF02B8" w:rsidRPr="00EF5980" w:rsidRDefault="00EF02B8">
      <w:pPr>
        <w:rPr>
          <w:b/>
          <w:lang w:val="en-US"/>
        </w:rPr>
      </w:pPr>
    </w:p>
    <w:p w14:paraId="5911F1B0" w14:textId="77777777" w:rsidR="00EF02B8" w:rsidRPr="00EF5980" w:rsidRDefault="00EF02B8">
      <w:pPr>
        <w:rPr>
          <w:b/>
          <w:lang w:val="en-US"/>
        </w:rPr>
      </w:pPr>
    </w:p>
    <w:p w14:paraId="2071D936" w14:textId="77777777" w:rsidR="00EF02B8" w:rsidRPr="00EF5980" w:rsidRDefault="00EF02B8">
      <w:pPr>
        <w:rPr>
          <w:b/>
          <w:lang w:val="en-US"/>
        </w:rPr>
      </w:pPr>
      <w:r w:rsidRPr="00EF5980">
        <w:rPr>
          <w:b/>
          <w:lang w:val="en-US"/>
        </w:rPr>
        <w:t>Vol. 30 (1989)</w:t>
      </w:r>
    </w:p>
    <w:p w14:paraId="4AA6B226" w14:textId="77777777" w:rsidR="00EF02B8" w:rsidRPr="00EF5980" w:rsidRDefault="00EF02B8">
      <w:pPr>
        <w:rPr>
          <w:b/>
          <w:lang w:val="en-US"/>
        </w:rPr>
      </w:pPr>
    </w:p>
    <w:p w14:paraId="780D4B38" w14:textId="77777777" w:rsidR="00EF02B8" w:rsidRPr="00EF5980" w:rsidRDefault="00EF02B8">
      <w:pPr>
        <w:rPr>
          <w:lang w:val="en-US"/>
        </w:rPr>
      </w:pPr>
      <w:r w:rsidRPr="00EF5980">
        <w:rPr>
          <w:lang w:val="en-US"/>
        </w:rPr>
        <w:t xml:space="preserve">Peel, Ellen. "Subject, Object, and the Alternation of First- and Third- Person Narration in Novels by Alther, Atwood, and Drabble: Toward a Theory of Feminist Aesthetics." </w:t>
      </w:r>
      <w:r w:rsidRPr="00EF5980">
        <w:rPr>
          <w:i/>
          <w:lang w:val="en-US"/>
        </w:rPr>
        <w:t>Critique</w:t>
      </w:r>
      <w:r w:rsidRPr="00EF5980">
        <w:rPr>
          <w:lang w:val="en-US"/>
        </w:rPr>
        <w:t xml:space="preserve"> 30.2 (1989): 107-22. </w:t>
      </w:r>
    </w:p>
    <w:p w14:paraId="310BA75E" w14:textId="77777777" w:rsidR="00EF02B8" w:rsidRPr="00EF5980" w:rsidRDefault="00EF02B8">
      <w:pPr>
        <w:rPr>
          <w:b/>
          <w:lang w:val="en-US"/>
        </w:rPr>
      </w:pPr>
    </w:p>
    <w:p w14:paraId="27209CF0" w14:textId="77777777" w:rsidR="00EF02B8" w:rsidRPr="00EF5980" w:rsidRDefault="00EF02B8">
      <w:pPr>
        <w:rPr>
          <w:b/>
          <w:lang w:val="en-US"/>
        </w:rPr>
      </w:pPr>
    </w:p>
    <w:p w14:paraId="29316A39" w14:textId="77777777" w:rsidR="00EF02B8" w:rsidRPr="00EF5980" w:rsidRDefault="00EF02B8">
      <w:pPr>
        <w:rPr>
          <w:b/>
          <w:lang w:val="en-US"/>
        </w:rPr>
      </w:pPr>
    </w:p>
    <w:p w14:paraId="67C4C7AC" w14:textId="77777777" w:rsidR="00EF02B8" w:rsidRPr="00EF5980" w:rsidRDefault="00EF02B8">
      <w:pPr>
        <w:rPr>
          <w:b/>
          <w:lang w:val="en-US"/>
        </w:rPr>
      </w:pPr>
      <w:r w:rsidRPr="00EF5980">
        <w:rPr>
          <w:b/>
          <w:lang w:val="en-US"/>
        </w:rPr>
        <w:t>Vol. 32 (</w:t>
      </w:r>
      <w:r w:rsidR="00BD0522">
        <w:rPr>
          <w:b/>
          <w:lang w:val="en-US"/>
        </w:rPr>
        <w:t>1990-</w:t>
      </w:r>
      <w:r w:rsidRPr="00EF5980">
        <w:rPr>
          <w:b/>
          <w:lang w:val="en-US"/>
        </w:rPr>
        <w:t>91)</w:t>
      </w:r>
    </w:p>
    <w:p w14:paraId="032D0FD1" w14:textId="77777777" w:rsidR="00EF02B8" w:rsidRPr="00EF5980" w:rsidRDefault="00EF02B8">
      <w:pPr>
        <w:rPr>
          <w:lang w:val="en-US"/>
        </w:rPr>
      </w:pPr>
    </w:p>
    <w:p w14:paraId="72C481D7" w14:textId="77777777" w:rsidR="00BD0522" w:rsidRPr="00C43FA4" w:rsidRDefault="00BD0522" w:rsidP="00BD0522">
      <w:pPr>
        <w:rPr>
          <w:lang w:val="en-US"/>
        </w:rPr>
      </w:pPr>
      <w:r w:rsidRPr="00C43FA4">
        <w:rPr>
          <w:lang w:val="en-US"/>
        </w:rPr>
        <w:t xml:space="preserve">Holmes, Frederick M. "The Reader as Discoverer in David Lodge's </w:t>
      </w:r>
      <w:r w:rsidRPr="0077675A">
        <w:rPr>
          <w:i/>
          <w:lang w:val="en-US"/>
        </w:rPr>
        <w:t>Small World."</w:t>
      </w:r>
      <w:r w:rsidRPr="00C43FA4">
        <w:rPr>
          <w:lang w:val="en-US"/>
        </w:rPr>
        <w:t xml:space="preserve"> </w:t>
      </w:r>
      <w:r w:rsidRPr="003800DF">
        <w:rPr>
          <w:i/>
          <w:lang w:val="en-US"/>
        </w:rPr>
        <w:t>Critique: Studies in Contemporary Fiction</w:t>
      </w:r>
      <w:r w:rsidRPr="00C43FA4">
        <w:rPr>
          <w:lang w:val="en-US"/>
        </w:rPr>
        <w:t xml:space="preserve"> 32.1 (1990): 47-57.</w:t>
      </w:r>
    </w:p>
    <w:p w14:paraId="77B608CB" w14:textId="77777777" w:rsidR="00EF02B8" w:rsidRPr="00EF5980" w:rsidRDefault="00EF02B8">
      <w:pPr>
        <w:rPr>
          <w:lang w:val="en-US"/>
        </w:rPr>
      </w:pPr>
      <w:r w:rsidRPr="00EF5980">
        <w:rPr>
          <w:lang w:val="en-US"/>
        </w:rPr>
        <w:t xml:space="preserve">Booker, M. Keith. </w:t>
      </w:r>
      <w:r w:rsidRPr="00EF5980">
        <w:rPr>
          <w:i/>
          <w:lang w:val="en-US"/>
        </w:rPr>
        <w:t xml:space="preserve">"Finnegans Wake </w:t>
      </w:r>
      <w:r w:rsidRPr="00EF5980">
        <w:rPr>
          <w:lang w:val="en-US"/>
        </w:rPr>
        <w:t xml:space="preserve">and </w:t>
      </w:r>
      <w:r w:rsidRPr="00EF5980">
        <w:rPr>
          <w:i/>
          <w:lang w:val="en-US"/>
        </w:rPr>
        <w:t xml:space="preserve">The Satanic Verses: </w:t>
      </w:r>
      <w:r w:rsidRPr="00EF5980">
        <w:rPr>
          <w:lang w:val="en-US"/>
        </w:rPr>
        <w:t xml:space="preserve">Two Modern Myths of the Fall." </w:t>
      </w:r>
      <w:r w:rsidRPr="00EF5980">
        <w:rPr>
          <w:i/>
          <w:lang w:val="en-US"/>
        </w:rPr>
        <w:t>Critique</w:t>
      </w:r>
      <w:r w:rsidRPr="00EF5980">
        <w:rPr>
          <w:lang w:val="en-US"/>
        </w:rPr>
        <w:t xml:space="preserve"> 32.3 (1991): 190-207.</w:t>
      </w:r>
    </w:p>
    <w:p w14:paraId="1D7C55E6" w14:textId="77777777" w:rsidR="00EF02B8" w:rsidRPr="00EF5980" w:rsidRDefault="00EF02B8">
      <w:pPr>
        <w:rPr>
          <w:lang w:val="en-US"/>
        </w:rPr>
      </w:pPr>
    </w:p>
    <w:p w14:paraId="45F81FA9" w14:textId="77777777" w:rsidR="00EF5980" w:rsidRPr="00EF5980" w:rsidRDefault="00EF5980">
      <w:pPr>
        <w:rPr>
          <w:lang w:val="en-US"/>
        </w:rPr>
      </w:pPr>
    </w:p>
    <w:p w14:paraId="5AE37EB2" w14:textId="77777777" w:rsidR="00EF5980" w:rsidRPr="00EF5980" w:rsidRDefault="00EF5980">
      <w:pPr>
        <w:rPr>
          <w:lang w:val="en-US"/>
        </w:rPr>
      </w:pPr>
    </w:p>
    <w:p w14:paraId="64804682" w14:textId="77777777" w:rsidR="00EF5980" w:rsidRPr="00EF5980" w:rsidRDefault="00EF5980">
      <w:pPr>
        <w:rPr>
          <w:lang w:val="en-US"/>
        </w:rPr>
      </w:pPr>
    </w:p>
    <w:p w14:paraId="281DCCE2" w14:textId="77777777" w:rsidR="00EF5980" w:rsidRPr="00EF5980" w:rsidRDefault="00EF5980">
      <w:pPr>
        <w:rPr>
          <w:b/>
          <w:lang w:val="en-US"/>
        </w:rPr>
      </w:pPr>
      <w:r>
        <w:rPr>
          <w:b/>
          <w:lang w:val="en-US"/>
        </w:rPr>
        <w:t>Vol. 60 (2019)</w:t>
      </w:r>
    </w:p>
    <w:p w14:paraId="1A49C3E9" w14:textId="77777777" w:rsidR="00EF02B8" w:rsidRPr="00EF5980" w:rsidRDefault="00EF02B8" w:rsidP="00EF02B8">
      <w:pPr>
        <w:rPr>
          <w:lang w:val="en-US"/>
        </w:rPr>
      </w:pPr>
    </w:p>
    <w:p w14:paraId="1AED71E7" w14:textId="77777777" w:rsidR="00EF5980" w:rsidRPr="00EF5980" w:rsidRDefault="00EF5980" w:rsidP="00EF5980">
      <w:pPr>
        <w:rPr>
          <w:lang w:val="es-ES"/>
        </w:rPr>
      </w:pPr>
      <w:r w:rsidRPr="00C91555">
        <w:rPr>
          <w:lang w:val="en-US"/>
        </w:rPr>
        <w:t>Marais, Susan.</w:t>
      </w:r>
      <w:r>
        <w:rPr>
          <w:lang w:val="en-US"/>
        </w:rPr>
        <w:t xml:space="preserve"> </w:t>
      </w:r>
      <w:r w:rsidRPr="00C91555">
        <w:rPr>
          <w:lang w:val="en-US"/>
        </w:rPr>
        <w:t>"Remapping the C</w:t>
      </w:r>
      <w:r>
        <w:rPr>
          <w:lang w:val="en-US"/>
        </w:rPr>
        <w:t xml:space="preserve">astaway Novel: Spatial Adaptation and Identity Formation in Umberto Eco's </w:t>
      </w:r>
      <w:r>
        <w:rPr>
          <w:i/>
          <w:lang w:val="en-US"/>
        </w:rPr>
        <w:t xml:space="preserve">The Island of the Day Before." </w:t>
      </w:r>
      <w:r w:rsidRPr="00EF5980">
        <w:rPr>
          <w:i/>
          <w:lang w:val="es-ES"/>
        </w:rPr>
        <w:t>Critique</w:t>
      </w:r>
      <w:r w:rsidRPr="00EF5980">
        <w:rPr>
          <w:lang w:val="es-ES"/>
        </w:rPr>
        <w:t xml:space="preserve"> 60.5 (2019): 563-75.</w:t>
      </w:r>
    </w:p>
    <w:p w14:paraId="22375D7F" w14:textId="77777777" w:rsidR="00EF5980" w:rsidRPr="00EF5980" w:rsidRDefault="00EF5980" w:rsidP="00EF5980">
      <w:pPr>
        <w:ind w:left="0" w:firstLine="0"/>
        <w:jc w:val="left"/>
        <w:rPr>
          <w:rFonts w:ascii="Times New Roman" w:hAnsi="Times New Roman"/>
          <w:sz w:val="24"/>
          <w:lang w:val="es-ES"/>
        </w:rPr>
      </w:pPr>
      <w:r w:rsidRPr="00EF5980">
        <w:rPr>
          <w:lang w:val="es-ES"/>
        </w:rPr>
        <w:tab/>
      </w:r>
      <w:hyperlink r:id="rId5" w:history="1">
        <w:r w:rsidRPr="00EF5980">
          <w:rPr>
            <w:rStyle w:val="Hipervnculo"/>
            <w:lang w:val="es-ES"/>
          </w:rPr>
          <w:t>https://doi.org/10.1080/00111619.2019.1625858</w:t>
        </w:r>
      </w:hyperlink>
    </w:p>
    <w:p w14:paraId="410A9BEA" w14:textId="77777777" w:rsidR="00EF5980" w:rsidRDefault="00EF5980" w:rsidP="00EF5980">
      <w:pPr>
        <w:ind w:firstLine="0"/>
      </w:pPr>
      <w:hyperlink r:id="rId6" w:history="1">
        <w:r w:rsidRPr="00123E95">
          <w:rPr>
            <w:rStyle w:val="Hipervnculo"/>
          </w:rPr>
          <w:t>https://www.tandfonline.com/doi/abs/10.1080/00111619.2019.1625858</w:t>
        </w:r>
      </w:hyperlink>
      <w:r w:rsidRPr="00C91555">
        <w:t xml:space="preserve"> </w:t>
      </w:r>
    </w:p>
    <w:p w14:paraId="4F0C447C" w14:textId="77777777" w:rsidR="00EF5980" w:rsidRDefault="00EF5980" w:rsidP="00EF5980">
      <w:pPr>
        <w:ind w:firstLine="0"/>
      </w:pPr>
      <w:r>
        <w:t>2020</w:t>
      </w:r>
    </w:p>
    <w:p w14:paraId="24AC3924" w14:textId="77777777" w:rsidR="00EF02B8" w:rsidRDefault="00EF02B8"/>
    <w:sectPr w:rsidR="00EF02B8" w:rsidSect="00EF02B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D54C6"/>
    <w:rsid w:val="00462978"/>
    <w:rsid w:val="008222C7"/>
    <w:rsid w:val="00974797"/>
    <w:rsid w:val="00BD0522"/>
    <w:rsid w:val="00DB0B14"/>
    <w:rsid w:val="00EF02B8"/>
    <w:rsid w:val="00EF598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6D4E41"/>
  <w14:defaultImageDpi w14:val="300"/>
  <w15:docId w15:val="{35413720-6AD5-F245-9FC3-16C41BE2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dfonline.com/doi/abs/10.1080/00111619.2019.1625858" TargetMode="External"/><Relationship Id="rId5" Type="http://schemas.openxmlformats.org/officeDocument/2006/relationships/hyperlink" Target="https://doi.org/10.1080/00111619.2019.1625858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1847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2017-07-27T13:25:00Z</dcterms:created>
  <dcterms:modified xsi:type="dcterms:W3CDTF">2024-09-27T00:52:00Z</dcterms:modified>
</cp:coreProperties>
</file>