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C00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C008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Bosque</w:t>
      </w:r>
    </w:p>
    <w:p w:rsidR="00C454AC" w:rsidRDefault="00C454AC"/>
    <w:p w:rsidR="00C454AC" w:rsidRDefault="00C454AC"/>
    <w:p w:rsidR="00C454AC" w:rsidRPr="00FE62FF" w:rsidRDefault="001C008B">
      <w:pPr>
        <w:rPr>
          <w:b/>
        </w:rPr>
      </w:pPr>
      <w:bookmarkStart w:id="2" w:name="_GoBack"/>
      <w:bookmarkEnd w:id="2"/>
      <w:r>
        <w:rPr>
          <w:b/>
        </w:rPr>
        <w:t xml:space="preserve"> (1995)</w:t>
      </w:r>
    </w:p>
    <w:p w:rsidR="00C454AC" w:rsidRDefault="00C454AC"/>
    <w:p w:rsidR="001C008B" w:rsidRPr="002C48E6" w:rsidRDefault="001C008B" w:rsidP="001C008B">
      <w:pPr>
        <w:ind w:left="709" w:hanging="709"/>
      </w:pPr>
      <w:r>
        <w:t>Cruz Casado, A. "</w:t>
      </w:r>
      <w:r w:rsidRPr="002C48E6">
        <w:t>La homosexualidad en algunas narraciones españolas de principios de siglo (1900-1930)</w:t>
      </w:r>
      <w:r>
        <w:t xml:space="preserve">." </w:t>
      </w:r>
      <w:r w:rsidRPr="007C46D8">
        <w:rPr>
          <w:i/>
        </w:rPr>
        <w:t>El Bosque</w:t>
      </w:r>
      <w:r>
        <w:t xml:space="preserve"> 10-11 (1995): 187-99.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C008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2016-08-18T19:54:00Z</dcterms:created>
  <dcterms:modified xsi:type="dcterms:W3CDTF">2016-08-18T19:54:00Z</dcterms:modified>
</cp:coreProperties>
</file>