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F577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2F577E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Ethic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2F577E" w:rsidP="00A12C34">
      <w:pPr>
        <w:rPr>
          <w:b/>
          <w:lang w:val="en-US"/>
        </w:rPr>
      </w:pPr>
      <w:r>
        <w:rPr>
          <w:b/>
          <w:lang w:val="en-US"/>
        </w:rPr>
        <w:t>(2019)</w:t>
      </w:r>
    </w:p>
    <w:p w:rsidR="005537F5" w:rsidRPr="00587B5F" w:rsidRDefault="005537F5" w:rsidP="00A12C34">
      <w:pPr>
        <w:rPr>
          <w:lang w:val="en-US"/>
        </w:rPr>
      </w:pPr>
    </w:p>
    <w:p w:rsidR="002F577E" w:rsidRPr="0004364C" w:rsidRDefault="002F577E" w:rsidP="002F577E">
      <w:pPr>
        <w:rPr>
          <w:szCs w:val="28"/>
          <w:lang w:val="en-US"/>
        </w:rPr>
      </w:pPr>
      <w:r>
        <w:rPr>
          <w:szCs w:val="28"/>
        </w:rPr>
        <w:t xml:space="preserve">Blázquez, Pablo. "España no es un país civilizado sino un país domesticado." </w:t>
      </w:r>
      <w:r w:rsidRPr="0004364C">
        <w:rPr>
          <w:szCs w:val="28"/>
          <w:lang w:val="en-US"/>
        </w:rPr>
        <w:t xml:space="preserve">Interview with Félix de Azúa. </w:t>
      </w:r>
      <w:r w:rsidRPr="0004364C">
        <w:rPr>
          <w:i/>
          <w:szCs w:val="28"/>
          <w:lang w:val="en-US"/>
        </w:rPr>
        <w:t>Ethic</w:t>
      </w:r>
      <w:r w:rsidRPr="0004364C">
        <w:rPr>
          <w:szCs w:val="28"/>
          <w:lang w:val="en-US"/>
        </w:rPr>
        <w:t xml:space="preserve"> 29 Jan. 2019.*</w:t>
      </w:r>
    </w:p>
    <w:p w:rsidR="002F577E" w:rsidRPr="0004364C" w:rsidRDefault="002F577E" w:rsidP="002F577E">
      <w:pPr>
        <w:rPr>
          <w:szCs w:val="28"/>
          <w:lang w:val="en-US"/>
        </w:rPr>
      </w:pPr>
      <w:r w:rsidRPr="0004364C">
        <w:rPr>
          <w:szCs w:val="28"/>
          <w:lang w:val="en-US"/>
        </w:rPr>
        <w:tab/>
      </w:r>
      <w:hyperlink r:id="rId6" w:history="1">
        <w:r w:rsidRPr="0004364C">
          <w:rPr>
            <w:rStyle w:val="Hipervnculo"/>
            <w:szCs w:val="28"/>
            <w:lang w:val="en-US"/>
          </w:rPr>
          <w:t>https://ethic.es/entrevistas/felix-de-azua/</w:t>
        </w:r>
      </w:hyperlink>
      <w:bookmarkStart w:id="2" w:name="_GoBack"/>
      <w:bookmarkEnd w:id="2"/>
    </w:p>
    <w:p w:rsidR="002F577E" w:rsidRDefault="002F577E" w:rsidP="002F577E">
      <w:pPr>
        <w:rPr>
          <w:szCs w:val="28"/>
        </w:rPr>
      </w:pPr>
      <w:r w:rsidRPr="0004364C">
        <w:rPr>
          <w:szCs w:val="28"/>
          <w:lang w:val="en-US"/>
        </w:rPr>
        <w:tab/>
      </w:r>
      <w:r w:rsidRPr="006C2709">
        <w:rPr>
          <w:szCs w:val="28"/>
        </w:rPr>
        <w:t>2021</w:t>
      </w:r>
    </w:p>
    <w:p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2F577E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610C5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hic.es/entrevistas/felix-de-azua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2021-05-07T14:49:00Z</dcterms:created>
  <dcterms:modified xsi:type="dcterms:W3CDTF">2021-05-07T14:49:00Z</dcterms:modified>
</cp:coreProperties>
</file>