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6146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6146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Evolution: Education and Outreach</w:t>
      </w:r>
    </w:p>
    <w:p w:rsidR="00C454AC" w:rsidRDefault="00C454AC"/>
    <w:p w:rsidR="00C454AC" w:rsidRDefault="00C454AC"/>
    <w:p w:rsidR="00C454AC" w:rsidRPr="00FE62FF" w:rsidRDefault="00061464">
      <w:pPr>
        <w:rPr>
          <w:b/>
        </w:rPr>
      </w:pPr>
      <w:r>
        <w:rPr>
          <w:b/>
        </w:rPr>
        <w:t>Vol. 1 (2008)</w:t>
      </w:r>
      <w:bookmarkStart w:id="2" w:name="_GoBack"/>
      <w:bookmarkEnd w:id="2"/>
    </w:p>
    <w:p w:rsidR="00C454AC" w:rsidRDefault="00C454AC"/>
    <w:p w:rsidR="00061464" w:rsidRPr="006C6AB1" w:rsidRDefault="00061464" w:rsidP="00061464">
      <w:pPr>
        <w:rPr>
          <w:color w:val="000000"/>
        </w:rPr>
      </w:pPr>
      <w:r w:rsidRPr="006C6AB1">
        <w:rPr>
          <w:color w:val="000000"/>
        </w:rPr>
        <w:t xml:space="preserve">Thanukos, A. "Views from Understanding Evolution: Parsimonious Explanations, Punctuated Patterns" </w:t>
      </w:r>
      <w:r w:rsidRPr="00291AC2">
        <w:rPr>
          <w:i/>
          <w:color w:val="000000"/>
        </w:rPr>
        <w:t>Evolution: Education and Outreach</w:t>
      </w:r>
      <w:r w:rsidRPr="006C6AB1">
        <w:rPr>
          <w:color w:val="000000"/>
        </w:rPr>
        <w:t xml:space="preserve"> 1 (2008):138–46. </w:t>
      </w:r>
    </w:p>
    <w:p w:rsidR="00061464" w:rsidRPr="006C6AB1" w:rsidRDefault="00061464" w:rsidP="00061464">
      <w:pPr>
        <w:rPr>
          <w:color w:val="000000"/>
        </w:rPr>
      </w:pPr>
      <w:r w:rsidRPr="006C6AB1">
        <w:rPr>
          <w:color w:val="000000"/>
        </w:rPr>
        <w:tab/>
        <w:t>doi:10.1007/s12052-007-0025-4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146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2019-04-16T10:30:00Z</dcterms:created>
  <dcterms:modified xsi:type="dcterms:W3CDTF">2019-04-16T10:30:00Z</dcterms:modified>
</cp:coreProperties>
</file>