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A2FB9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1A2FB9" w:rsidRDefault="001A2FB9" w:rsidP="00C454AC">
      <w:pPr>
        <w:pStyle w:val="Heading1"/>
        <w:rPr>
          <w:rFonts w:ascii="Times" w:hAnsi="Times"/>
          <w:i/>
          <w:smallCaps/>
          <w:sz w:val="36"/>
        </w:rPr>
      </w:pPr>
      <w:r>
        <w:rPr>
          <w:rFonts w:ascii="Times" w:hAnsi="Times"/>
          <w:smallCaps/>
          <w:sz w:val="36"/>
        </w:rPr>
        <w:t>Foreign Literature  (</w:t>
      </w:r>
      <w:r>
        <w:rPr>
          <w:rFonts w:ascii="Times" w:hAnsi="Times"/>
          <w:i/>
          <w:smallCaps/>
          <w:sz w:val="36"/>
        </w:rPr>
        <w:t>in chinese)</w:t>
      </w:r>
    </w:p>
    <w:p w:rsidR="00C454AC" w:rsidRDefault="00C454AC"/>
    <w:p w:rsidR="00C454AC" w:rsidRDefault="00C454AC"/>
    <w:p w:rsidR="00C454AC" w:rsidRPr="00FE62FF" w:rsidRDefault="001A2FB9">
      <w:pPr>
        <w:rPr>
          <w:b/>
        </w:rPr>
      </w:pPr>
      <w:r>
        <w:rPr>
          <w:b/>
        </w:rPr>
        <w:t>Vol. 2 (2017)</w:t>
      </w:r>
      <w:bookmarkStart w:id="2" w:name="_GoBack"/>
      <w:bookmarkEnd w:id="2"/>
    </w:p>
    <w:p w:rsidR="00C454AC" w:rsidRDefault="00C454AC"/>
    <w:p w:rsidR="001A2FB9" w:rsidRDefault="001A2FB9" w:rsidP="001A2FB9">
      <w:pPr>
        <w:tabs>
          <w:tab w:val="left" w:pos="1027"/>
        </w:tabs>
        <w:rPr>
          <w:rFonts w:eastAsia="Times New Roman"/>
        </w:rPr>
      </w:pPr>
      <w:r>
        <w:rPr>
          <w:rFonts w:eastAsia="Times New Roman"/>
        </w:rPr>
        <w:t xml:space="preserve">Li, Wanlin. "Text, Reader and History: Hawthorne's Negotiation between Art and Market in 'Young Goodman Brown.'" </w:t>
      </w:r>
      <w:r w:rsidRPr="00167DA1">
        <w:rPr>
          <w:rFonts w:eastAsia="Times New Roman"/>
          <w:i/>
        </w:rPr>
        <w:t>Foreign Literature</w:t>
      </w:r>
      <w:r>
        <w:rPr>
          <w:rFonts w:eastAsia="Times New Roman"/>
        </w:rPr>
        <w:t xml:space="preserve"> 2 (2017): 34-43. (Chinese)</w:t>
      </w:r>
    </w:p>
    <w:p w:rsidR="001A2FB9" w:rsidRDefault="001A2FB9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A2FB9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2017-10-16T22:18:00Z</dcterms:created>
  <dcterms:modified xsi:type="dcterms:W3CDTF">2017-10-16T22:18:00Z</dcterms:modified>
</cp:coreProperties>
</file>