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12DA1F5" w:rsidR="00611C6A" w:rsidRPr="0012306F" w:rsidRDefault="00071B7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Georgetown Law Journal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429967A8" w:rsidR="004146DC" w:rsidRPr="00071B76" w:rsidRDefault="00071B7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7D3ECC9D" w14:textId="77777777" w:rsidR="00071B76" w:rsidRDefault="00071B76" w:rsidP="00071B76">
      <w:pPr>
        <w:rPr>
          <w:lang w:val="en-US"/>
        </w:rPr>
      </w:pPr>
      <w:r w:rsidRPr="00213B8F">
        <w:rPr>
          <w:lang w:val="en-US"/>
        </w:rPr>
        <w:t>Bray, Samuel L.</w:t>
      </w:r>
      <w:r>
        <w:rPr>
          <w:lang w:val="en-US"/>
        </w:rPr>
        <w:t xml:space="preserve"> (U of Notre Dame).</w:t>
      </w:r>
      <w:r w:rsidRPr="00213B8F">
        <w:rPr>
          <w:lang w:val="en-US"/>
        </w:rPr>
        <w:t xml:space="preserve"> </w:t>
      </w:r>
      <w:r>
        <w:rPr>
          <w:lang w:val="en-US"/>
        </w:rPr>
        <w:t>"</w:t>
      </w:r>
      <w:r w:rsidRPr="00213B8F">
        <w:rPr>
          <w:lang w:val="en-US"/>
        </w:rPr>
        <w:t>The Mischief Rule</w:t>
      </w:r>
      <w:r>
        <w:rPr>
          <w:lang w:val="en-US"/>
        </w:rPr>
        <w:t>."</w:t>
      </w:r>
      <w:r w:rsidRPr="00213B8F">
        <w:rPr>
          <w:lang w:val="en-US"/>
        </w:rPr>
        <w:t xml:space="preserve"> 109 </w:t>
      </w:r>
      <w:r w:rsidRPr="001656B1">
        <w:rPr>
          <w:i/>
          <w:iCs/>
          <w:lang w:val="en-US"/>
        </w:rPr>
        <w:t>Georgetown Law Journal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109.</w:t>
      </w:r>
      <w:r w:rsidRPr="00213B8F">
        <w:rPr>
          <w:lang w:val="en-US"/>
        </w:rPr>
        <w:t xml:space="preserve">967 </w:t>
      </w:r>
      <w:r>
        <w:rPr>
          <w:lang w:val="en-US"/>
        </w:rPr>
        <w:t>(2021) -</w:t>
      </w:r>
      <w:r w:rsidRPr="00213B8F">
        <w:rPr>
          <w:lang w:val="en-US"/>
        </w:rPr>
        <w:t xml:space="preserve"> </w:t>
      </w:r>
      <w:r>
        <w:rPr>
          <w:lang w:val="en-US"/>
        </w:rPr>
        <w:t>(</w:t>
      </w:r>
      <w:r w:rsidRPr="00213B8F">
        <w:rPr>
          <w:lang w:val="en-US"/>
        </w:rPr>
        <w:t>Notre Dame Legal Studies Paper No. 19912</w:t>
      </w:r>
      <w:r>
        <w:rPr>
          <w:lang w:val="en-US"/>
        </w:rPr>
        <w:t>) (</w:t>
      </w:r>
      <w:r w:rsidRPr="00213B8F">
        <w:rPr>
          <w:lang w:val="en-US"/>
        </w:rPr>
        <w:t>June 11, 2021</w:t>
      </w:r>
      <w:r>
        <w:rPr>
          <w:lang w:val="en-US"/>
        </w:rPr>
        <w:t xml:space="preserve">. </w:t>
      </w:r>
      <w:r w:rsidRPr="00213B8F">
        <w:rPr>
          <w:lang w:val="en-US"/>
        </w:rPr>
        <w:t xml:space="preserve">Available at </w:t>
      </w:r>
      <w:r w:rsidRPr="001D0DFE">
        <w:rPr>
          <w:i/>
          <w:iCs/>
          <w:lang w:val="en-US"/>
        </w:rPr>
        <w:t>SSRN</w:t>
      </w:r>
      <w:r>
        <w:rPr>
          <w:lang w:val="en-US"/>
        </w:rPr>
        <w:t xml:space="preserve"> 12 Sept. 2019.* (Hermeneutics of law).</w:t>
      </w:r>
    </w:p>
    <w:p w14:paraId="6D3CA15D" w14:textId="77777777" w:rsidR="00071B76" w:rsidRDefault="00000000" w:rsidP="00071B76">
      <w:pPr>
        <w:ind w:hanging="1"/>
        <w:rPr>
          <w:lang w:val="en-US"/>
        </w:rPr>
      </w:pPr>
      <w:hyperlink r:id="rId6" w:history="1">
        <w:r w:rsidR="00071B76" w:rsidRPr="0094478D">
          <w:rPr>
            <w:rStyle w:val="Hipervnculo"/>
            <w:lang w:val="en-US"/>
          </w:rPr>
          <w:t>https://ssrn.com/abstract=3452037</w:t>
        </w:r>
      </w:hyperlink>
      <w:r w:rsidR="00071B76" w:rsidRPr="00213B8F">
        <w:rPr>
          <w:lang w:val="en-US"/>
        </w:rPr>
        <w:t xml:space="preserve"> </w:t>
      </w:r>
    </w:p>
    <w:p w14:paraId="4A075037" w14:textId="77777777" w:rsidR="00071B76" w:rsidRPr="00213B8F" w:rsidRDefault="00000000" w:rsidP="00071B76">
      <w:pPr>
        <w:ind w:hanging="1"/>
        <w:rPr>
          <w:lang w:val="en-US"/>
        </w:rPr>
      </w:pPr>
      <w:hyperlink r:id="rId7" w:history="1">
        <w:r w:rsidR="00071B76" w:rsidRPr="0094478D">
          <w:rPr>
            <w:rStyle w:val="Hipervnculo"/>
            <w:lang w:val="en-US"/>
          </w:rPr>
          <w:t xml:space="preserve">http://dx.doi.org/10.2139/ssrn.3452037 </w:t>
        </w:r>
      </w:hyperlink>
    </w:p>
    <w:p w14:paraId="159D2952" w14:textId="77777777" w:rsidR="00071B76" w:rsidRPr="002E2B5C" w:rsidRDefault="00071B76" w:rsidP="00071B76">
      <w:r>
        <w:rPr>
          <w:lang w:val="en-US"/>
        </w:rPr>
        <w:tab/>
      </w:r>
      <w:r w:rsidRPr="002E2B5C">
        <w:t>2022</w:t>
      </w:r>
    </w:p>
    <w:p w14:paraId="5D87ADBA" w14:textId="61EE1CCA" w:rsidR="00AA25E6" w:rsidRDefault="00AA25E6" w:rsidP="002275B4">
      <w:pPr>
        <w:rPr>
          <w:lang w:val="es-E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3243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2139/ssrn.3452037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rn.com/abstract=3452037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2022-12-04T08:57:00Z</dcterms:created>
  <dcterms:modified xsi:type="dcterms:W3CDTF">2022-12-04T08:57:00Z</dcterms:modified>
</cp:coreProperties>
</file>