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224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64802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694F0AB" w14:textId="77777777" w:rsidR="00A64A97" w:rsidRPr="0018683B" w:rsidRDefault="000F480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AE1B92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8999CA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9DD94D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4A35692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93CD271" w14:textId="77777777" w:rsidR="0012293B" w:rsidRPr="00297596" w:rsidRDefault="00BB352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Health Feedback</w:t>
      </w:r>
    </w:p>
    <w:p w14:paraId="1D6203C2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5436E09F" w14:textId="77777777" w:rsidR="00755133" w:rsidRDefault="00755133" w:rsidP="00755133">
      <w:pPr>
        <w:rPr>
          <w:b/>
          <w:szCs w:val="28"/>
          <w:lang w:val="en-US"/>
        </w:rPr>
      </w:pPr>
    </w:p>
    <w:p w14:paraId="585427F9" w14:textId="77777777" w:rsidR="00BB352D" w:rsidRDefault="00BB352D" w:rsidP="00755133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2F8E7119" w14:textId="77777777" w:rsidR="00BB352D" w:rsidRDefault="00BB352D" w:rsidP="00755133">
      <w:pPr>
        <w:rPr>
          <w:b/>
          <w:lang w:val="en-US"/>
        </w:rPr>
      </w:pPr>
    </w:p>
    <w:p w14:paraId="0695864E" w14:textId="77777777" w:rsidR="00BB352D" w:rsidRPr="00061E54" w:rsidRDefault="00BB352D" w:rsidP="00BB352D">
      <w:pPr>
        <w:rPr>
          <w:szCs w:val="28"/>
          <w:lang w:val="en-US"/>
        </w:rPr>
      </w:pPr>
      <w:r w:rsidRPr="00061E54">
        <w:rPr>
          <w:szCs w:val="28"/>
          <w:lang w:val="en-US"/>
        </w:rPr>
        <w:t xml:space="preserve">Teoh, Flora. "Infection-induced </w:t>
      </w:r>
      <w:r>
        <w:rPr>
          <w:szCs w:val="28"/>
          <w:lang w:val="en-US"/>
        </w:rPr>
        <w:t xml:space="preserve">Immunity versus Vaccine-induced Immunity: Weighing the Benefits and Risks." </w:t>
      </w:r>
      <w:r>
        <w:rPr>
          <w:i/>
          <w:szCs w:val="28"/>
          <w:lang w:val="en-US"/>
        </w:rPr>
        <w:t>Health Feedback</w:t>
      </w:r>
      <w:r>
        <w:rPr>
          <w:szCs w:val="28"/>
          <w:lang w:val="en-US"/>
        </w:rPr>
        <w:t xml:space="preserve"> 3 Nov. 2021.*</w:t>
      </w:r>
    </w:p>
    <w:p w14:paraId="314E16FC" w14:textId="77777777" w:rsidR="00BB352D" w:rsidRPr="007D0068" w:rsidRDefault="00BB352D" w:rsidP="00BB352D">
      <w:pPr>
        <w:rPr>
          <w:szCs w:val="28"/>
          <w:lang w:val="en-US"/>
        </w:rPr>
      </w:pPr>
      <w:r w:rsidRPr="00061E54">
        <w:rPr>
          <w:szCs w:val="28"/>
          <w:lang w:val="en-US"/>
        </w:rPr>
        <w:tab/>
      </w:r>
      <w:hyperlink r:id="rId6" w:history="1">
        <w:r w:rsidRPr="007D0068">
          <w:rPr>
            <w:rStyle w:val="Hipervnculo"/>
            <w:szCs w:val="28"/>
            <w:lang w:val="en-US"/>
          </w:rPr>
          <w:t>https://healthfeedback.org/infection-induced-immunity-versus-vaccine-induced-immunity-weighing-the-benefits-and-risks/</w:t>
        </w:r>
      </w:hyperlink>
      <w:r w:rsidRPr="007D0068">
        <w:rPr>
          <w:szCs w:val="28"/>
          <w:lang w:val="en-US"/>
        </w:rPr>
        <w:t xml:space="preserve"> </w:t>
      </w:r>
    </w:p>
    <w:p w14:paraId="1BD48150" w14:textId="77777777" w:rsidR="00BB352D" w:rsidRPr="007D0068" w:rsidRDefault="00BB352D" w:rsidP="00BB352D">
      <w:pPr>
        <w:rPr>
          <w:szCs w:val="28"/>
          <w:lang w:val="en-US"/>
        </w:rPr>
      </w:pPr>
      <w:r w:rsidRPr="007D0068">
        <w:rPr>
          <w:szCs w:val="28"/>
          <w:lang w:val="en-US"/>
        </w:rPr>
        <w:tab/>
        <w:t>2021</w:t>
      </w:r>
    </w:p>
    <w:p w14:paraId="4271A3A4" w14:textId="77777777" w:rsidR="00BB352D" w:rsidRDefault="00BB352D" w:rsidP="00755133">
      <w:pPr>
        <w:rPr>
          <w:b/>
          <w:lang w:val="en-US"/>
        </w:rPr>
      </w:pPr>
    </w:p>
    <w:p w14:paraId="4A280A67" w14:textId="77777777" w:rsidR="000F480F" w:rsidRDefault="000F480F" w:rsidP="00755133">
      <w:pPr>
        <w:rPr>
          <w:b/>
          <w:lang w:val="en-US"/>
        </w:rPr>
      </w:pPr>
    </w:p>
    <w:p w14:paraId="64DD01F8" w14:textId="77777777" w:rsidR="000F480F" w:rsidRDefault="000F480F" w:rsidP="00755133">
      <w:pPr>
        <w:rPr>
          <w:b/>
          <w:lang w:val="en-US"/>
        </w:rPr>
      </w:pPr>
    </w:p>
    <w:p w14:paraId="0360FEE1" w14:textId="77777777" w:rsidR="000F480F" w:rsidRDefault="000F480F" w:rsidP="00755133">
      <w:pPr>
        <w:rPr>
          <w:b/>
          <w:lang w:val="en-US"/>
        </w:rPr>
      </w:pPr>
    </w:p>
    <w:p w14:paraId="23649DF3" w14:textId="13878C4E" w:rsidR="000F480F" w:rsidRDefault="000F480F" w:rsidP="00755133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2AD92069" w14:textId="77777777" w:rsidR="000F480F" w:rsidRDefault="000F480F" w:rsidP="00755133">
      <w:pPr>
        <w:rPr>
          <w:b/>
          <w:lang w:val="en-US"/>
        </w:rPr>
      </w:pPr>
    </w:p>
    <w:p w14:paraId="7C4CCF91" w14:textId="77777777" w:rsidR="000F480F" w:rsidRPr="00EC7A4C" w:rsidRDefault="000F480F" w:rsidP="000F480F">
      <w:pPr>
        <w:rPr>
          <w:lang w:val="en-US"/>
        </w:rPr>
      </w:pPr>
      <w:r w:rsidRPr="00EC7A4C">
        <w:rPr>
          <w:lang w:val="en-US"/>
        </w:rPr>
        <w:t>Teoh, Flora</w:t>
      </w:r>
      <w:r>
        <w:rPr>
          <w:lang w:val="en-US"/>
        </w:rPr>
        <w:t>, ed</w:t>
      </w:r>
      <w:r w:rsidRPr="00EC7A4C">
        <w:rPr>
          <w:lang w:val="en-US"/>
        </w:rPr>
        <w:t>. "Peter McCullough Makes Inaccurat</w:t>
      </w:r>
      <w:r>
        <w:rPr>
          <w:lang w:val="en-US"/>
        </w:rPr>
        <w:t xml:space="preserve">e and Misleading Claims about COVID-19 Vaccines at Event Hosted by European Political Party." </w:t>
      </w:r>
      <w:r>
        <w:rPr>
          <w:i/>
          <w:iCs/>
          <w:lang w:val="en-US"/>
        </w:rPr>
        <w:t>Health Feedback</w:t>
      </w:r>
      <w:r>
        <w:rPr>
          <w:lang w:val="en-US"/>
        </w:rPr>
        <w:t xml:space="preserve"> 4 Oct. 2023.*</w:t>
      </w:r>
    </w:p>
    <w:p w14:paraId="29C3DD52" w14:textId="77777777" w:rsidR="000F480F" w:rsidRPr="00041936" w:rsidRDefault="000F480F" w:rsidP="000F480F">
      <w:pPr>
        <w:rPr>
          <w:lang w:val="en-US"/>
        </w:rPr>
      </w:pPr>
      <w:r w:rsidRPr="00EC7A4C">
        <w:rPr>
          <w:lang w:val="en-US"/>
        </w:rPr>
        <w:tab/>
      </w:r>
      <w:hyperlink r:id="rId7" w:history="1">
        <w:r w:rsidRPr="00041936">
          <w:rPr>
            <w:rStyle w:val="Hipervnculo"/>
            <w:lang w:val="en-US"/>
          </w:rPr>
          <w:t>https://healthfeedback.org/claimreview/peter-mccullough-inaccurate-misleading-claims-covid19-vaccines-event-european-political-party/</w:t>
        </w:r>
      </w:hyperlink>
    </w:p>
    <w:p w14:paraId="5A0E6A87" w14:textId="77777777" w:rsidR="000F480F" w:rsidRPr="00897D3A" w:rsidRDefault="000F480F" w:rsidP="000F480F">
      <w:r w:rsidRPr="00041936">
        <w:rPr>
          <w:lang w:val="en-US"/>
        </w:rPr>
        <w:tab/>
      </w:r>
      <w:r>
        <w:t>2023</w:t>
      </w:r>
    </w:p>
    <w:p w14:paraId="015A326A" w14:textId="77777777" w:rsidR="000F480F" w:rsidRPr="000F480F" w:rsidRDefault="000F480F" w:rsidP="00755133">
      <w:pPr>
        <w:rPr>
          <w:b/>
          <w:lang w:val="en-US"/>
        </w:rPr>
      </w:pPr>
    </w:p>
    <w:p w14:paraId="1C9FB2A8" w14:textId="77777777"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51798357">
    <w:abstractNumId w:val="0"/>
  </w:num>
  <w:num w:numId="2" w16cid:durableId="232542590">
    <w:abstractNumId w:val="2"/>
  </w:num>
  <w:num w:numId="3" w16cid:durableId="917250154">
    <w:abstractNumId w:val="1"/>
  </w:num>
  <w:num w:numId="4" w16cid:durableId="130365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0F480F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B352D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93903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feedback.org/claimreview/peter-mccullough-inaccurate-misleading-claims-covid19-vaccines-event-european-political-par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feedback.org/infection-induced-immunity-versus-vaccine-induced-immunity-weighing-the-benefits-and-risk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2021-11-11T07:55:00Z</dcterms:created>
  <dcterms:modified xsi:type="dcterms:W3CDTF">2024-01-28T05:52:00Z</dcterms:modified>
</cp:coreProperties>
</file>