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66C7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66C7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Historical Materialism</w:t>
      </w:r>
    </w:p>
    <w:p w:rsidR="00C454AC" w:rsidRDefault="00C454AC"/>
    <w:p w:rsidR="00C454AC" w:rsidRDefault="00C454AC"/>
    <w:p w:rsidR="00C454AC" w:rsidRPr="00FE62FF" w:rsidRDefault="00166C7F">
      <w:pPr>
        <w:rPr>
          <w:b/>
        </w:rPr>
      </w:pPr>
      <w:r>
        <w:rPr>
          <w:b/>
        </w:rPr>
        <w:t>Vol. 10 (2002)</w:t>
      </w:r>
      <w:bookmarkStart w:id="2" w:name="_GoBack"/>
      <w:bookmarkEnd w:id="2"/>
    </w:p>
    <w:p w:rsidR="00C454AC" w:rsidRDefault="00C454AC"/>
    <w:p w:rsidR="00166C7F" w:rsidRDefault="00166C7F" w:rsidP="00166C7F">
      <w:pPr>
        <w:ind w:left="709" w:hanging="709"/>
      </w:pPr>
      <w:r>
        <w:t xml:space="preserve">Landa, Ishay. "Slaves of the Ring: Tolkien's Political Unconscious." </w:t>
      </w:r>
      <w:r>
        <w:rPr>
          <w:i/>
        </w:rPr>
        <w:t>Historical Materialism</w:t>
      </w:r>
      <w:r>
        <w:t xml:space="preserve"> 10.4 (2002): 113-34.</w:t>
      </w:r>
    </w:p>
    <w:p w:rsidR="00166C7F" w:rsidRDefault="00166C7F" w:rsidP="00166C7F">
      <w:pPr>
        <w:ind w:left="709" w:hanging="709"/>
      </w:pPr>
      <w:r>
        <w:tab/>
      </w:r>
      <w:hyperlink r:id="rId6" w:history="1">
        <w:r w:rsidRPr="00891F87">
          <w:rPr>
            <w:rStyle w:val="Hyperlink"/>
          </w:rPr>
          <w:t>http://www.acu.edu:2048/login?url=http://search.ebscohostcom/login.aspx?direct?=true&amp;db=a9h&amp;AN=9555846&amp;sige=ehost-live&amp;scope=site</w:t>
        </w:r>
      </w:hyperlink>
    </w:p>
    <w:p w:rsidR="00166C7F" w:rsidRDefault="00166C7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66C7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cu.edu:2048/login?url=http://search.ebscohostcom/login.aspx?direct?=true&amp;db=a9h&amp;AN=9555846&amp;sige=ehost-live&amp;scope=si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2017-08-21T00:28:00Z</dcterms:created>
  <dcterms:modified xsi:type="dcterms:W3CDTF">2017-08-21T00:28:00Z</dcterms:modified>
</cp:coreProperties>
</file>