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E159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E159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Innovación Educativa</w:t>
      </w:r>
    </w:p>
    <w:p w:rsidR="00C454AC" w:rsidRDefault="00C454AC"/>
    <w:p w:rsidR="00C454AC" w:rsidRDefault="00C454AC"/>
    <w:p w:rsidR="00C454AC" w:rsidRPr="00FE62FF" w:rsidRDefault="00FE1591">
      <w:pPr>
        <w:rPr>
          <w:b/>
        </w:rPr>
      </w:pPr>
      <w:r>
        <w:rPr>
          <w:b/>
        </w:rPr>
        <w:t>Vol. 15 (2017)</w:t>
      </w:r>
    </w:p>
    <w:p w:rsidR="00C454AC" w:rsidRDefault="00C454AC">
      <w:bookmarkStart w:id="2" w:name="_GoBack"/>
      <w:bookmarkEnd w:id="2"/>
    </w:p>
    <w:p w:rsidR="00FE1591" w:rsidRPr="00862D5A" w:rsidRDefault="00FE1591" w:rsidP="00FE1591">
      <w:pPr>
        <w:ind w:left="709" w:hanging="709"/>
        <w:rPr>
          <w:i/>
        </w:rPr>
      </w:pPr>
      <w:r>
        <w:t xml:space="preserve">Fernández Cárdenas, Juan Manuel, José Antonio Yáñez Figueroa, and Edgar Kyamill Muñoz Villareal. "Prácticas morales y normas de netiqueta en las interacciones virtuales de los estudiantes de educación secundaria." </w:t>
      </w:r>
      <w:r>
        <w:rPr>
          <w:i/>
        </w:rPr>
        <w:t xml:space="preserve">Innovación Educativa </w:t>
      </w:r>
      <w:r>
        <w:t xml:space="preserve">3rd ser. 15.69 (Sept.-Dec. 2015): 57-72.* (Special issue on </w:t>
      </w:r>
      <w:r>
        <w:rPr>
          <w:i/>
        </w:rPr>
        <w:t>Diálogo y significado: La filosofía en la educación del siglo XXI).</w:t>
      </w:r>
    </w:p>
    <w:p w:rsidR="00FE1591" w:rsidRDefault="00FE1591" w:rsidP="00FE1591">
      <w:pPr>
        <w:ind w:left="709" w:hanging="709"/>
      </w:pPr>
      <w:r>
        <w:tab/>
      </w:r>
      <w:hyperlink r:id="rId6" w:history="1">
        <w:r w:rsidRPr="00917850">
          <w:rPr>
            <w:rStyle w:val="Hyperlink"/>
          </w:rPr>
          <w:t>https://www.academia.edu/31668400/</w:t>
        </w:r>
      </w:hyperlink>
    </w:p>
    <w:p w:rsidR="00FE1591" w:rsidRDefault="00FE1591" w:rsidP="00FE1591">
      <w:pPr>
        <w:ind w:left="709" w:hanging="709"/>
      </w:pPr>
      <w:r>
        <w:tab/>
        <w:t>2017</w:t>
      </w:r>
    </w:p>
    <w:p w:rsidR="00FE1591" w:rsidRDefault="00FE1591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E159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31668400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2017-06-27T06:56:00Z</dcterms:created>
  <dcterms:modified xsi:type="dcterms:W3CDTF">2017-06-27T06:56:00Z</dcterms:modified>
</cp:coreProperties>
</file>