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A6D6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A6D6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Academic Librarianship</w:t>
      </w:r>
    </w:p>
    <w:p w:rsidR="00C454AC" w:rsidRDefault="00C454AC"/>
    <w:p w:rsidR="00C454AC" w:rsidRDefault="00C454AC"/>
    <w:p w:rsidR="00C454AC" w:rsidRPr="00FE62FF" w:rsidRDefault="00AA6D6C">
      <w:pPr>
        <w:rPr>
          <w:b/>
        </w:rPr>
      </w:pPr>
      <w:r>
        <w:rPr>
          <w:b/>
        </w:rPr>
        <w:t>Vol. 28 (2002)</w:t>
      </w:r>
      <w:bookmarkStart w:id="2" w:name="_GoBack"/>
      <w:bookmarkEnd w:id="2"/>
    </w:p>
    <w:p w:rsidR="00C454AC" w:rsidRDefault="00C454AC"/>
    <w:p w:rsidR="00AA6D6C" w:rsidRDefault="00AA6D6C" w:rsidP="00AA6D6C">
      <w:r>
        <w:t xml:space="preserve">Dilevko, Juris, and Lisa Gottlieb. "Print Sources in an Electronic Age: A Vital Part of the Research Process for Undergraduate Students." </w:t>
      </w:r>
      <w:r>
        <w:rPr>
          <w:i/>
        </w:rPr>
        <w:t>Journal of Academic Librarianship</w:t>
      </w:r>
      <w:r>
        <w:t xml:space="preserve"> 28.6 (2002): 381-92.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A6D6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2018-07-26T04:06:00Z</dcterms:created>
  <dcterms:modified xsi:type="dcterms:W3CDTF">2018-07-26T04:06:00Z</dcterms:modified>
</cp:coreProperties>
</file>