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D6BC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CD6BCE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Madrid Market</w:t>
      </w:r>
      <w:bookmarkStart w:id="2" w:name="_GoBack"/>
      <w:bookmarkEnd w:id="2"/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(2021)</w:t>
      </w:r>
    </w:p>
    <w:p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:rsidR="00CD6BCE" w:rsidRPr="00CD6BCE" w:rsidRDefault="00CD6BCE" w:rsidP="00CD6BCE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t xml:space="preserve">Oyarzun Fontanet, Valerie. "PCR nulos, restricciones ilegales." </w:t>
      </w:r>
      <w:r w:rsidRPr="00CD6BCE">
        <w:rPr>
          <w:i/>
          <w:lang w:val="en-US"/>
        </w:rPr>
        <w:t>Madrid Market</w:t>
      </w:r>
      <w:r w:rsidRPr="00CD6BCE">
        <w:rPr>
          <w:lang w:val="en-US"/>
        </w:rPr>
        <w:t xml:space="preserve"> 6 July 2021.*</w:t>
      </w:r>
    </w:p>
    <w:p w:rsidR="00CD6BCE" w:rsidRPr="00CD6BCE" w:rsidRDefault="00CD6BCE" w:rsidP="00CD6BC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CD6BCE">
        <w:rPr>
          <w:lang w:val="en-US"/>
        </w:rPr>
        <w:tab/>
      </w:r>
      <w:hyperlink r:id="rId6" w:history="1">
        <w:r w:rsidRPr="00CD6BCE">
          <w:rPr>
            <w:rStyle w:val="Hipervnculo"/>
            <w:lang w:val="en-US"/>
          </w:rPr>
          <w:t>https://madridmarket.es/pcr-nulos-restricciones-ilegales/</w:t>
        </w:r>
      </w:hyperlink>
    </w:p>
    <w:p w:rsidR="00CD6BCE" w:rsidRPr="00C762B7" w:rsidRDefault="00CD6BCE" w:rsidP="00CD6BCE">
      <w:pPr>
        <w:tabs>
          <w:tab w:val="left" w:pos="708"/>
          <w:tab w:val="left" w:pos="1416"/>
          <w:tab w:val="left" w:pos="1813"/>
        </w:tabs>
        <w:ind w:left="709" w:hanging="709"/>
        <w:rPr>
          <w:szCs w:val="24"/>
        </w:rPr>
      </w:pPr>
      <w:r w:rsidRPr="00CD6BCE">
        <w:rPr>
          <w:lang w:val="en-US"/>
        </w:rPr>
        <w:tab/>
      </w:r>
      <w:r>
        <w:t>2021</w:t>
      </w:r>
    </w:p>
    <w:p w:rsidR="00301A76" w:rsidRPr="00303B89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D6BCE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CA694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ridmarket.es/pcr-nulos-restricciones-ilegale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2021-07-06T21:03:00Z</dcterms:created>
  <dcterms:modified xsi:type="dcterms:W3CDTF">2021-07-06T21:03:00Z</dcterms:modified>
</cp:coreProperties>
</file>