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9C3F54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Maryland Journal of International Law</w:t>
      </w:r>
    </w:p>
    <w:p w:rsidR="00C454AC" w:rsidRDefault="00C454AC"/>
    <w:p w:rsidR="00C454AC" w:rsidRDefault="00C454AC"/>
    <w:p w:rsidR="00C454AC" w:rsidRPr="00FE62FF" w:rsidRDefault="009C3F54">
      <w:pPr>
        <w:rPr>
          <w:b/>
        </w:rPr>
      </w:pPr>
      <w:r>
        <w:rPr>
          <w:b/>
        </w:rPr>
        <w:t>Vol. 18 (1994)</w:t>
      </w:r>
      <w:bookmarkStart w:id="2" w:name="_GoBack"/>
      <w:bookmarkEnd w:id="2"/>
    </w:p>
    <w:p w:rsidR="00C454AC" w:rsidRDefault="00C454AC"/>
    <w:p w:rsidR="009C3F54" w:rsidRDefault="009C3F54" w:rsidP="009C3F54">
      <w:r>
        <w:t xml:space="preserve">Evans, Scott S. "The Lockerbie Incident Cases: Lybian-sponsored Terrorism, Judicial Review and the Political Question Doctrine." </w:t>
      </w:r>
      <w:r>
        <w:rPr>
          <w:i/>
        </w:rPr>
        <w:t>Maryland Journal of International Law</w:t>
      </w:r>
      <w:r>
        <w:t xml:space="preserve"> 18.1 (1994): 21-76.</w:t>
      </w:r>
    </w:p>
    <w:p w:rsidR="009C3F54" w:rsidRDefault="009C3F54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9C3F54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552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2015-08-17T20:11:00Z</dcterms:created>
  <dcterms:modified xsi:type="dcterms:W3CDTF">2015-08-17T20:11:00Z</dcterms:modified>
</cp:coreProperties>
</file>