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77B2292A" w:rsidR="00802348" w:rsidRDefault="00C271C3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Moenia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2B802221" w:rsidR="008D5AF0" w:rsidRPr="0051246C" w:rsidRDefault="0051246C" w:rsidP="008D5AF0">
      <w:pPr>
        <w:rPr>
          <w:b/>
          <w:lang w:val="en-US"/>
        </w:rPr>
      </w:pPr>
      <w:r>
        <w:rPr>
          <w:b/>
          <w:lang w:val="en-US"/>
        </w:rPr>
        <w:t>(202</w:t>
      </w:r>
      <w:r w:rsidR="00C630DC">
        <w:rPr>
          <w:b/>
          <w:lang w:val="en-US"/>
        </w:rPr>
        <w:t>3</w:t>
      </w:r>
      <w:r>
        <w:rPr>
          <w:b/>
          <w:lang w:val="en-US"/>
        </w:rPr>
        <w:t>)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01B3FA46" w14:textId="77777777" w:rsidR="00AE778A" w:rsidRDefault="00AE778A" w:rsidP="002275B4">
      <w:pPr>
        <w:rPr>
          <w:lang w:val="en-US"/>
        </w:rPr>
      </w:pPr>
    </w:p>
    <w:p w14:paraId="25BC31C7" w14:textId="77777777" w:rsidR="00C271C3" w:rsidRPr="00EA7E9F" w:rsidRDefault="00C271C3" w:rsidP="00C271C3">
      <w:pPr>
        <w:tabs>
          <w:tab w:val="left" w:pos="3307"/>
        </w:tabs>
        <w:rPr>
          <w:lang w:val="en-US"/>
        </w:rPr>
      </w:pPr>
      <w:r w:rsidRPr="00E879E0">
        <w:t>Noriega-Santiáñez, Laura</w:t>
      </w:r>
      <w:r>
        <w:t xml:space="preserve"> (U de Málaga, laura.noriega@uma.es)</w:t>
      </w:r>
      <w:r w:rsidRPr="00E879E0">
        <w:t>, and Gloria Corpas Pasto</w:t>
      </w:r>
      <w:r>
        <w:t>r (</w:t>
      </w:r>
      <w:hyperlink r:id="rId6" w:history="1">
        <w:r w:rsidRPr="00A20D87">
          <w:rPr>
            <w:rStyle w:val="Hipervnculo"/>
          </w:rPr>
          <w:t>gcorpas@uma.es</w:t>
        </w:r>
      </w:hyperlink>
      <w:r>
        <w:t xml:space="preserve">). "La traducción del género fantástico mediante corpus y otros recursos tecnológicos: A propósito de </w:t>
      </w:r>
      <w:r>
        <w:rPr>
          <w:i/>
          <w:iCs/>
        </w:rPr>
        <w:t xml:space="preserve">The City of Brass." </w:t>
      </w:r>
      <w:r w:rsidRPr="00EA7E9F">
        <w:rPr>
          <w:i/>
          <w:iCs/>
          <w:lang w:val="en-US"/>
        </w:rPr>
        <w:t>Moenia</w:t>
      </w:r>
      <w:r w:rsidRPr="00EA7E9F">
        <w:rPr>
          <w:lang w:val="en-US"/>
        </w:rPr>
        <w:t xml:space="preserve"> 29 (2023).* (Shannon A. Chakraborty, 2017).</w:t>
      </w:r>
    </w:p>
    <w:p w14:paraId="3FCE7888" w14:textId="77777777" w:rsidR="00C271C3" w:rsidRPr="00EA7E9F" w:rsidRDefault="00C271C3" w:rsidP="00C271C3">
      <w:pPr>
        <w:tabs>
          <w:tab w:val="left" w:pos="3307"/>
        </w:tabs>
        <w:rPr>
          <w:lang w:val="en-US"/>
        </w:rPr>
      </w:pPr>
      <w:r w:rsidRPr="00EA7E9F">
        <w:rPr>
          <w:lang w:val="en-US"/>
        </w:rPr>
        <w:tab/>
      </w:r>
      <w:hyperlink r:id="rId7" w:history="1">
        <w:r w:rsidRPr="00EA7E9F">
          <w:rPr>
            <w:rStyle w:val="Hipervnculo"/>
            <w:lang w:val="en-US"/>
          </w:rPr>
          <w:t>https://revistas.usc.gal/index.php/moenia/article/view/8491</w:t>
        </w:r>
      </w:hyperlink>
    </w:p>
    <w:p w14:paraId="6EF2E00E" w14:textId="77777777" w:rsidR="00C271C3" w:rsidRPr="00EA7E9F" w:rsidRDefault="00C271C3" w:rsidP="00C271C3">
      <w:pPr>
        <w:tabs>
          <w:tab w:val="left" w:pos="3307"/>
        </w:tabs>
        <w:rPr>
          <w:lang w:val="en-US"/>
        </w:rPr>
      </w:pPr>
      <w:r w:rsidRPr="00EA7E9F">
        <w:rPr>
          <w:lang w:val="en-US"/>
        </w:rPr>
        <w:tab/>
      </w:r>
      <w:hyperlink r:id="rId8" w:history="1">
        <w:r w:rsidRPr="00EA7E9F">
          <w:rPr>
            <w:rStyle w:val="Hipervnculo"/>
            <w:lang w:val="en-US"/>
          </w:rPr>
          <w:t xml:space="preserve">https://doi.org/10.15304/moenia.id8491 </w:t>
        </w:r>
      </w:hyperlink>
    </w:p>
    <w:p w14:paraId="768A7371" w14:textId="77777777" w:rsidR="00C271C3" w:rsidRPr="00EA7E9F" w:rsidRDefault="00C271C3" w:rsidP="00C271C3">
      <w:pPr>
        <w:tabs>
          <w:tab w:val="left" w:pos="3307"/>
        </w:tabs>
        <w:rPr>
          <w:lang w:val="en-US"/>
        </w:rPr>
      </w:pPr>
      <w:r w:rsidRPr="00EA7E9F">
        <w:rPr>
          <w:lang w:val="en-US"/>
        </w:rPr>
        <w:tab/>
        <w:t>2023</w:t>
      </w:r>
    </w:p>
    <w:p w14:paraId="387BA7B8" w14:textId="77777777" w:rsidR="00C271C3" w:rsidRPr="00EA7E9F" w:rsidRDefault="00C271C3" w:rsidP="00C271C3">
      <w:pPr>
        <w:tabs>
          <w:tab w:val="left" w:pos="3307"/>
        </w:tabs>
        <w:rPr>
          <w:i/>
          <w:iCs/>
          <w:lang w:val="en-US"/>
        </w:rPr>
      </w:pPr>
      <w:r w:rsidRPr="00EA7E9F">
        <w:rPr>
          <w:lang w:val="en-US"/>
        </w:rPr>
        <w:tab/>
        <w:t xml:space="preserve">Online at </w:t>
      </w:r>
      <w:r w:rsidRPr="00EA7E9F">
        <w:rPr>
          <w:i/>
          <w:iCs/>
          <w:lang w:val="en-US"/>
        </w:rPr>
        <w:t>Academia.*</w:t>
      </w:r>
    </w:p>
    <w:p w14:paraId="7ADE0672" w14:textId="77777777" w:rsidR="00C271C3" w:rsidRDefault="00C271C3" w:rsidP="00C271C3">
      <w:pPr>
        <w:rPr>
          <w:lang w:val="en-US"/>
        </w:rPr>
      </w:pPr>
      <w:r w:rsidRPr="00EA7E9F">
        <w:rPr>
          <w:lang w:val="en-US"/>
        </w:rPr>
        <w:tab/>
      </w:r>
      <w:hyperlink r:id="rId9" w:history="1">
        <w:r w:rsidRPr="00A20D87">
          <w:rPr>
            <w:rStyle w:val="Hipervnculo"/>
            <w:lang w:val="en-US"/>
          </w:rPr>
          <w:t>https://www.academia.edu/106063857/</w:t>
        </w:r>
      </w:hyperlink>
    </w:p>
    <w:p w14:paraId="32AA43FE" w14:textId="77777777" w:rsidR="00C271C3" w:rsidRDefault="00C271C3" w:rsidP="00C271C3">
      <w:pPr>
        <w:rPr>
          <w:lang w:val="en-US"/>
        </w:rPr>
      </w:pPr>
      <w:r>
        <w:rPr>
          <w:lang w:val="en-US"/>
        </w:rPr>
        <w:tab/>
        <w:t>2023</w:t>
      </w:r>
    </w:p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271C3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304/moenia.id84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istas.usc.gal/index.php/moenia/article/view/8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rpas@uma.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abiblio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1060638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2023-08-30T16:45:00Z</dcterms:created>
  <dcterms:modified xsi:type="dcterms:W3CDTF">2023-08-30T16:45:00Z</dcterms:modified>
</cp:coreProperties>
</file>