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6417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D6417E" w:rsidP="003E3E68">
      <w:pPr>
        <w:ind w:left="709" w:hanging="709"/>
        <w:rPr>
          <w:szCs w:val="28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Neurología.com</w:t>
      </w:r>
    </w:p>
    <w:p w:rsidR="003E3E68" w:rsidRDefault="003E3E68" w:rsidP="003E3E68">
      <w:pPr>
        <w:rPr>
          <w:szCs w:val="28"/>
          <w:lang w:val="en-US"/>
        </w:rPr>
      </w:pPr>
    </w:p>
    <w:p w:rsidR="003E3E68" w:rsidRDefault="003E3E68" w:rsidP="003E3E68">
      <w:pPr>
        <w:rPr>
          <w:sz w:val="24"/>
          <w:szCs w:val="24"/>
          <w:lang w:val="en-US"/>
        </w:rPr>
      </w:pPr>
    </w:p>
    <w:p w:rsidR="00363410" w:rsidRPr="00B20552" w:rsidRDefault="00363410" w:rsidP="003E3E68">
      <w:pPr>
        <w:rPr>
          <w:b/>
          <w:sz w:val="36"/>
          <w:lang w:val="en-US"/>
        </w:rPr>
      </w:pPr>
    </w:p>
    <w:p w:rsidR="003E3E68" w:rsidRPr="00A23F1F" w:rsidRDefault="007178D6" w:rsidP="003E3E68">
      <w:pPr>
        <w:rPr>
          <w:b/>
          <w:lang w:val="en-US"/>
        </w:rPr>
      </w:pPr>
      <w:r>
        <w:rPr>
          <w:b/>
          <w:lang w:val="en-US"/>
        </w:rPr>
        <w:t>(2020)</w:t>
      </w:r>
    </w:p>
    <w:p w:rsidR="003E3E68" w:rsidRDefault="003E3E68" w:rsidP="003E3E68">
      <w:pPr>
        <w:rPr>
          <w:b/>
          <w:lang w:val="en-US"/>
        </w:rPr>
      </w:pPr>
    </w:p>
    <w:p w:rsidR="00D6417E" w:rsidRPr="00D6417E" w:rsidRDefault="00D6417E" w:rsidP="00D6417E">
      <w:pPr>
        <w:rPr>
          <w:szCs w:val="28"/>
          <w:lang w:val="en-US"/>
        </w:rPr>
      </w:pPr>
      <w:r w:rsidRPr="00923709">
        <w:rPr>
          <w:szCs w:val="28"/>
        </w:rPr>
        <w:t xml:space="preserve">Sinc. "Crean neuronas que pueden integrarse en </w:t>
      </w:r>
      <w:r>
        <w:rPr>
          <w:szCs w:val="28"/>
        </w:rPr>
        <w:t xml:space="preserve">tejido cerebral humano." </w:t>
      </w:r>
      <w:r w:rsidRPr="00D6417E">
        <w:rPr>
          <w:i/>
          <w:szCs w:val="28"/>
          <w:lang w:val="en-US"/>
        </w:rPr>
        <w:t>Neurología.com</w:t>
      </w:r>
      <w:r w:rsidRPr="00D6417E">
        <w:rPr>
          <w:szCs w:val="28"/>
          <w:lang w:val="en-US"/>
        </w:rPr>
        <w:t xml:space="preserve"> 7 Oct. 2020.*</w:t>
      </w:r>
    </w:p>
    <w:p w:rsidR="00D6417E" w:rsidRPr="00D6417E" w:rsidRDefault="00D6417E" w:rsidP="00D6417E">
      <w:pPr>
        <w:rPr>
          <w:szCs w:val="28"/>
          <w:lang w:val="en-US"/>
        </w:rPr>
      </w:pPr>
      <w:r w:rsidRPr="00D6417E">
        <w:rPr>
          <w:szCs w:val="28"/>
          <w:lang w:val="en-US"/>
        </w:rPr>
        <w:tab/>
      </w:r>
      <w:hyperlink r:id="rId5" w:history="1">
        <w:r w:rsidRPr="00D6417E">
          <w:rPr>
            <w:rStyle w:val="Hipervnculo"/>
            <w:szCs w:val="28"/>
            <w:lang w:val="en-US"/>
          </w:rPr>
          <w:t>https://www.neurologia.com//noticia/7869/crean-neuronas-que-pueden-integrarse-en-tejido-cerebral-humano</w:t>
        </w:r>
      </w:hyperlink>
    </w:p>
    <w:p w:rsidR="00D6417E" w:rsidRPr="00923709" w:rsidRDefault="00D6417E" w:rsidP="00D6417E">
      <w:pPr>
        <w:rPr>
          <w:szCs w:val="28"/>
        </w:rPr>
      </w:pPr>
      <w:r w:rsidRPr="00D6417E">
        <w:rPr>
          <w:szCs w:val="28"/>
          <w:lang w:val="en-US"/>
        </w:rPr>
        <w:tab/>
      </w:r>
      <w:r>
        <w:rPr>
          <w:szCs w:val="28"/>
        </w:rPr>
        <w:t>2020</w:t>
      </w: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6417E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E0475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urologia.com//noticia/7869/crean-neuronas-que-pueden-integrarse-en-tejido-cerebral-humano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2020-10-15T22:42:00Z</dcterms:created>
  <dcterms:modified xsi:type="dcterms:W3CDTF">2020-10-15T22:42:00Z</dcterms:modified>
</cp:coreProperties>
</file>