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6372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Ostsee-Zeitung</w:t>
      </w:r>
    </w:p>
    <w:p w:rsidR="00C454AC" w:rsidRDefault="00C454AC"/>
    <w:p w:rsidR="00C454AC" w:rsidRDefault="00C454AC"/>
    <w:p w:rsidR="00C454AC" w:rsidRPr="00FE62FF" w:rsidRDefault="0016372A">
      <w:pPr>
        <w:rPr>
          <w:b/>
        </w:rPr>
      </w:pPr>
      <w:r>
        <w:rPr>
          <w:b/>
        </w:rPr>
        <w:t>(2010)</w:t>
      </w:r>
      <w:bookmarkStart w:id="2" w:name="_GoBack"/>
      <w:bookmarkEnd w:id="2"/>
    </w:p>
    <w:p w:rsidR="00C454AC" w:rsidRDefault="00C454AC"/>
    <w:p w:rsidR="0016372A" w:rsidRPr="00AA324F" w:rsidRDefault="0016372A" w:rsidP="0016372A">
      <w:pPr>
        <w:rPr>
          <w:rFonts w:eastAsia="Times New Roman"/>
        </w:rPr>
      </w:pPr>
      <w:r>
        <w:rPr>
          <w:rFonts w:eastAsia="Times New Roman"/>
        </w:rPr>
        <w:t>Pätzold, D. Rev. of</w:t>
      </w:r>
      <w:r>
        <w:rPr>
          <w:rFonts w:eastAsia="Times New Roman"/>
          <w:i/>
        </w:rPr>
        <w:t xml:space="preserve"> Der Warschauer Ghettokönig.</w:t>
      </w:r>
      <w:r>
        <w:rPr>
          <w:rFonts w:eastAsia="Times New Roman"/>
        </w:rPr>
        <w:t xml:space="preserve"> By Joachim Jahns. </w:t>
      </w:r>
      <w:r>
        <w:rPr>
          <w:rFonts w:eastAsia="Times New Roman"/>
          <w:i/>
        </w:rPr>
        <w:t>Ostsee-Zeitung</w:t>
      </w:r>
      <w:r>
        <w:rPr>
          <w:rFonts w:eastAsia="Times New Roman"/>
        </w:rPr>
        <w:t xml:space="preserve"> 4 April 2010.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6372A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2015-07-26T09:29:00Z</dcterms:created>
  <dcterms:modified xsi:type="dcterms:W3CDTF">2015-07-26T09:29:00Z</dcterms:modified>
</cp:coreProperties>
</file>