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E204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E204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Physics Education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1E2045" w:rsidRDefault="001E2045" w:rsidP="001E2045">
      <w:r>
        <w:t xml:space="preserve">Tweney, Ryan D. "Faraday's Notebooks: The Active Organization of Creative Science." </w:t>
      </w:r>
      <w:r>
        <w:rPr>
          <w:i/>
        </w:rPr>
        <w:t>Physics Education</w:t>
      </w:r>
      <w:r>
        <w:t xml:space="preserve"> 26 (1991).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E2045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2017-01-02T20:58:00Z</dcterms:created>
  <dcterms:modified xsi:type="dcterms:W3CDTF">2017-01-02T20:58:00Z</dcterms:modified>
</cp:coreProperties>
</file>