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7072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Postcolonial Text</w:t>
      </w:r>
    </w:p>
    <w:p w:rsidR="00C454AC" w:rsidRDefault="00C454AC"/>
    <w:p w:rsidR="00C454AC" w:rsidRDefault="00C454AC"/>
    <w:p w:rsidR="00C454AC" w:rsidRPr="00FE62FF" w:rsidRDefault="00C70726">
      <w:pPr>
        <w:rPr>
          <w:b/>
        </w:rPr>
      </w:pPr>
      <w:r>
        <w:rPr>
          <w:b/>
        </w:rPr>
        <w:t>Vol. 9 (2014)</w:t>
      </w:r>
      <w:bookmarkStart w:id="2" w:name="_GoBack"/>
      <w:bookmarkEnd w:id="2"/>
    </w:p>
    <w:p w:rsidR="00C454AC" w:rsidRDefault="00C454AC"/>
    <w:p w:rsidR="00C70726" w:rsidRPr="00E44951" w:rsidRDefault="00C70726" w:rsidP="00C70726">
      <w:pPr>
        <w:ind w:left="709" w:hanging="709"/>
      </w:pPr>
      <w:r w:rsidRPr="00E44951">
        <w:t xml:space="preserve">Visser, Irene. "Entanglements of Trauma: Relationality and Toni Morrison's </w:t>
      </w:r>
      <w:r w:rsidRPr="00E44951">
        <w:rPr>
          <w:i/>
        </w:rPr>
        <w:t>Home." Postcolonial Text</w:t>
      </w:r>
      <w:r w:rsidRPr="00E44951">
        <w:t xml:space="preserve"> 9.2 (2014): 1-12.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2015-07-22T13:33:00Z</dcterms:created>
  <dcterms:modified xsi:type="dcterms:W3CDTF">2015-07-22T13:33:00Z</dcterms:modified>
</cp:coreProperties>
</file>