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D6E3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D6E3A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D6E3A">
        <w:rPr>
          <w:sz w:val="24"/>
          <w:lang w:val="es-ES"/>
        </w:rPr>
        <w:t>(University of Zaragoza, Spain)</w:t>
      </w:r>
    </w:p>
    <w:p w:rsidR="00A64A97" w:rsidRPr="00BD6E3A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BD6E3A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91653E" w:rsidRPr="00BD6E3A" w:rsidRDefault="00BD6E3A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BD6E3A">
        <w:rPr>
          <w:rFonts w:ascii="Times" w:hAnsi="Times"/>
          <w:smallCaps/>
          <w:lang w:val="es-ES"/>
        </w:rPr>
        <w:t>Radiocadena Española</w:t>
      </w:r>
    </w:p>
    <w:p w:rsidR="00F41293" w:rsidRPr="00BD6E3A" w:rsidRDefault="00F41293" w:rsidP="006C5D2E">
      <w:pPr>
        <w:ind w:left="0" w:firstLine="0"/>
        <w:rPr>
          <w:b/>
          <w:lang w:val="es-ES"/>
        </w:rPr>
      </w:pPr>
    </w:p>
    <w:p w:rsidR="00F41293" w:rsidRPr="00BD6E3A" w:rsidRDefault="00F41293" w:rsidP="0091653E">
      <w:pPr>
        <w:rPr>
          <w:b/>
          <w:lang w:val="es-ES"/>
        </w:rPr>
      </w:pPr>
    </w:p>
    <w:p w:rsidR="006B05D8" w:rsidRPr="00DD5E37" w:rsidRDefault="00BD6E3A" w:rsidP="0091653E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6B05D8" w:rsidRDefault="006B05D8" w:rsidP="000507A4">
      <w:pPr>
        <w:rPr>
          <w:szCs w:val="28"/>
          <w:lang w:val="en-US"/>
        </w:rPr>
      </w:pPr>
    </w:p>
    <w:p w:rsidR="00BD6E3A" w:rsidRPr="00A13635" w:rsidRDefault="00BD6E3A" w:rsidP="00BD6E3A">
      <w:pPr>
        <w:rPr>
          <w:szCs w:val="28"/>
          <w:lang w:val="es-ES"/>
        </w:rPr>
      </w:pPr>
      <w:r w:rsidRPr="00A13635">
        <w:rPr>
          <w:szCs w:val="28"/>
          <w:lang w:val="es-ES"/>
        </w:rPr>
        <w:t>RCE. "La ONU registra 112 identidades de género dist</w:t>
      </w:r>
      <w:r>
        <w:rPr>
          <w:szCs w:val="28"/>
        </w:rPr>
        <w:t xml:space="preserve">intas." </w:t>
      </w:r>
      <w:r>
        <w:rPr>
          <w:i/>
          <w:szCs w:val="28"/>
        </w:rPr>
        <w:t>Radiocadena Española</w:t>
      </w:r>
      <w:r>
        <w:rPr>
          <w:szCs w:val="28"/>
        </w:rPr>
        <w:t xml:space="preserve"> 25 Sept. 2020.*</w:t>
      </w:r>
    </w:p>
    <w:p w:rsidR="00BD6E3A" w:rsidRPr="00BD6E3A" w:rsidRDefault="00BD6E3A" w:rsidP="00BD6E3A">
      <w:pPr>
        <w:jc w:val="left"/>
        <w:rPr>
          <w:szCs w:val="28"/>
          <w:lang w:val="es-ES"/>
        </w:rPr>
      </w:pPr>
      <w:r w:rsidRPr="00A13635">
        <w:rPr>
          <w:szCs w:val="28"/>
          <w:lang w:val="es-ES"/>
        </w:rPr>
        <w:tab/>
      </w:r>
      <w:hyperlink r:id="rId5" w:history="1">
        <w:r w:rsidRPr="00BD6E3A">
          <w:rPr>
            <w:rStyle w:val="Hipervnculo"/>
            <w:szCs w:val="28"/>
            <w:lang w:val="es-ES"/>
          </w:rPr>
          <w:t>https://radiocadena.es/la-onu-registra-112-identidades-de-genero-distintas</w:t>
        </w:r>
      </w:hyperlink>
    </w:p>
    <w:p w:rsidR="00BD6E3A" w:rsidRDefault="00BD6E3A" w:rsidP="00BD6E3A">
      <w:pPr>
        <w:jc w:val="left"/>
        <w:rPr>
          <w:szCs w:val="28"/>
          <w:lang w:val="en-US"/>
        </w:rPr>
      </w:pPr>
      <w:r w:rsidRPr="00BD6E3A">
        <w:rPr>
          <w:szCs w:val="28"/>
          <w:lang w:val="es-ES"/>
        </w:rPr>
        <w:tab/>
      </w:r>
      <w:r>
        <w:rPr>
          <w:szCs w:val="28"/>
          <w:lang w:val="en-US"/>
        </w:rPr>
        <w:t>2020</w:t>
      </w:r>
    </w:p>
    <w:p w:rsidR="00BD6E3A" w:rsidRPr="000507A4" w:rsidRDefault="00BD6E3A" w:rsidP="000507A4">
      <w:pPr>
        <w:rPr>
          <w:szCs w:val="28"/>
          <w:lang w:val="en-US"/>
        </w:rPr>
      </w:pP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D6E3A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0831C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iocadena.es/la-onu-registra-112-identidades-de-genero-distinta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2020-09-25T18:08:00Z</dcterms:created>
  <dcterms:modified xsi:type="dcterms:W3CDTF">2020-09-25T18:08:00Z</dcterms:modified>
</cp:coreProperties>
</file>