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C06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Read's Journal</w:t>
      </w:r>
    </w:p>
    <w:p w:rsidR="00C454AC" w:rsidRDefault="00C454AC"/>
    <w:p w:rsidR="00C454AC" w:rsidRDefault="00C454AC"/>
    <w:p w:rsidR="00C454AC" w:rsidRPr="00FE62FF" w:rsidRDefault="001C064B">
      <w:pPr>
        <w:rPr>
          <w:b/>
        </w:rPr>
      </w:pPr>
      <w:r>
        <w:rPr>
          <w:b/>
        </w:rPr>
        <w:t>(1718)</w:t>
      </w:r>
      <w:bookmarkStart w:id="2" w:name="_GoBack"/>
      <w:bookmarkEnd w:id="2"/>
    </w:p>
    <w:p w:rsidR="00C454AC" w:rsidRDefault="00C454AC"/>
    <w:p w:rsidR="001C064B" w:rsidRDefault="001C064B" w:rsidP="001C064B">
      <w:r>
        <w:rPr>
          <w:i/>
        </w:rPr>
        <w:t>Read's Journal</w:t>
      </w:r>
      <w:r>
        <w:t xml:space="preserve"> 1 Nov. 1718. (Vs. Defoe's forgeries).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C064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2016-07-18T12:41:00Z</dcterms:created>
  <dcterms:modified xsi:type="dcterms:W3CDTF">2016-07-18T12:41:00Z</dcterms:modified>
</cp:coreProperties>
</file>