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000000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0B3F01FD" w:rsidR="00747CC1" w:rsidRPr="00E66945" w:rsidRDefault="00C54385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Science Translational Medicine</w:t>
      </w:r>
    </w:p>
    <w:p w14:paraId="1106B251" w14:textId="77777777" w:rsidR="00747CC1" w:rsidRPr="00E66945" w:rsidRDefault="00747CC1" w:rsidP="00D3160B">
      <w:pPr>
        <w:rPr>
          <w:b/>
          <w:bCs/>
          <w:lang w:val="en-US"/>
        </w:rPr>
      </w:pPr>
    </w:p>
    <w:p w14:paraId="696AEADD" w14:textId="77777777" w:rsidR="003A4282" w:rsidRPr="00E66945" w:rsidRDefault="003A4282" w:rsidP="00D3160B">
      <w:pPr>
        <w:rPr>
          <w:lang w:val="en-US"/>
        </w:rPr>
      </w:pPr>
    </w:p>
    <w:p w14:paraId="1A51FC5B" w14:textId="77777777" w:rsidR="003A4282" w:rsidRPr="00E66945" w:rsidRDefault="003A4282" w:rsidP="00D3160B">
      <w:pPr>
        <w:rPr>
          <w:b/>
          <w:bCs/>
          <w:lang w:val="en-US"/>
        </w:rPr>
      </w:pPr>
    </w:p>
    <w:p w14:paraId="296D5C2D" w14:textId="1763F70A" w:rsidR="00D82DCF" w:rsidRPr="00E66945" w:rsidRDefault="00C54385" w:rsidP="003A4282">
      <w:pPr>
        <w:rPr>
          <w:b/>
          <w:bCs/>
          <w:lang w:val="en-US"/>
        </w:rPr>
      </w:pPr>
      <w:r>
        <w:rPr>
          <w:b/>
          <w:bCs/>
          <w:lang w:val="en-US"/>
        </w:rPr>
        <w:t>(2022)</w:t>
      </w:r>
    </w:p>
    <w:p w14:paraId="55CDA5B7" w14:textId="77777777" w:rsidR="00FC6EA0" w:rsidRPr="00E66945" w:rsidRDefault="00FC6EA0" w:rsidP="003A4282">
      <w:pPr>
        <w:rPr>
          <w:lang w:val="en-US"/>
        </w:rPr>
      </w:pPr>
    </w:p>
    <w:p w14:paraId="22186CC5" w14:textId="77777777" w:rsidR="00C54385" w:rsidRPr="00527EB0" w:rsidRDefault="00C54385" w:rsidP="00C54385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Tchoe, Y., et al. "Human Brain Mapping with Multithousand-Channel PtNRGrids Resolves Spatiotemporal Dynamics." </w:t>
      </w:r>
      <w:r w:rsidRPr="00527EB0">
        <w:rPr>
          <w:i/>
          <w:iCs/>
          <w:szCs w:val="28"/>
          <w:lang w:val="en-US"/>
        </w:rPr>
        <w:t>Science Translational Medicine</w:t>
      </w:r>
      <w:r w:rsidRPr="00527EB0">
        <w:rPr>
          <w:szCs w:val="28"/>
          <w:lang w:val="en-US"/>
        </w:rPr>
        <w:t xml:space="preserve"> (2022).*</w:t>
      </w:r>
    </w:p>
    <w:p w14:paraId="1E118B13" w14:textId="77777777" w:rsidR="00C54385" w:rsidRPr="00527EB0" w:rsidRDefault="00C54385" w:rsidP="00C54385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6" w:history="1">
        <w:r w:rsidRPr="00527EB0">
          <w:rPr>
            <w:rStyle w:val="Hipervnculo"/>
            <w:szCs w:val="28"/>
            <w:lang w:val="en-US"/>
          </w:rPr>
          <w:t>https://doi.org/10.1126/scitranslmed.abj1441</w:t>
        </w:r>
      </w:hyperlink>
    </w:p>
    <w:p w14:paraId="221112A6" w14:textId="77777777" w:rsidR="00C54385" w:rsidRPr="00527EB0" w:rsidRDefault="00C54385" w:rsidP="00C54385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20BFBAC6" w14:textId="77777777" w:rsidR="00A63B48" w:rsidRDefault="00A63B48" w:rsidP="003A4282">
      <w:pPr>
        <w:rPr>
          <w:szCs w:val="28"/>
        </w:rPr>
      </w:pPr>
    </w:p>
    <w:p w14:paraId="1248FC02" w14:textId="77777777" w:rsidR="00E66945" w:rsidRPr="00D82DCF" w:rsidRDefault="00E66945" w:rsidP="003A4282">
      <w:pPr>
        <w:rPr>
          <w:b/>
          <w:bCs/>
          <w:szCs w:val="28"/>
          <w:lang w:val="es-ES"/>
        </w:rPr>
      </w:pPr>
    </w:p>
    <w:sectPr w:rsidR="00E66945" w:rsidRPr="00D82DCF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3935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0F67CF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67110"/>
    <w:rsid w:val="001728BE"/>
    <w:rsid w:val="00181017"/>
    <w:rsid w:val="0019683A"/>
    <w:rsid w:val="001A0136"/>
    <w:rsid w:val="001A1433"/>
    <w:rsid w:val="001A1F22"/>
    <w:rsid w:val="001A1FFB"/>
    <w:rsid w:val="001B6295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4A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1685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1442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62C5F"/>
    <w:rsid w:val="005638C9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5C1D"/>
    <w:rsid w:val="005C67CC"/>
    <w:rsid w:val="005C78A8"/>
    <w:rsid w:val="005D0B17"/>
    <w:rsid w:val="005D4E4F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3337F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57BE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3B48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B1DBD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525E"/>
    <w:rsid w:val="00BF6B52"/>
    <w:rsid w:val="00BF77F8"/>
    <w:rsid w:val="00C011D9"/>
    <w:rsid w:val="00C04CF0"/>
    <w:rsid w:val="00C17F9F"/>
    <w:rsid w:val="00C228B2"/>
    <w:rsid w:val="00C22CBE"/>
    <w:rsid w:val="00C24965"/>
    <w:rsid w:val="00C36B43"/>
    <w:rsid w:val="00C454AC"/>
    <w:rsid w:val="00C474A9"/>
    <w:rsid w:val="00C54385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3409"/>
    <w:rsid w:val="00D50887"/>
    <w:rsid w:val="00D54AC0"/>
    <w:rsid w:val="00D56B73"/>
    <w:rsid w:val="00D8223A"/>
    <w:rsid w:val="00D82DCF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6945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C6EA0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  <w:style w:type="character" w:customStyle="1" w:styleId="t">
    <w:name w:val="t"/>
    <w:basedOn w:val="Fuentedeprrafopredeter"/>
    <w:rsid w:val="0073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126/scitranslmed.abj1441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500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2024-08-21T04:20:00Z</dcterms:created>
  <dcterms:modified xsi:type="dcterms:W3CDTF">2024-08-21T04:20:00Z</dcterms:modified>
</cp:coreProperties>
</file>