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193D5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3D5F">
        <w:rPr>
          <w:sz w:val="24"/>
          <w:lang w:val="en-US"/>
        </w:rPr>
        <w:t>(University of Zaragoza, Spain)</w:t>
      </w:r>
    </w:p>
    <w:p w14:paraId="0065265E" w14:textId="77777777" w:rsidR="00147805" w:rsidRPr="00193D5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193D5F" w:rsidRDefault="005D0B17" w:rsidP="00C821CF">
      <w:pPr>
        <w:rPr>
          <w:lang w:val="en-US"/>
        </w:rPr>
      </w:pPr>
    </w:p>
    <w:p w14:paraId="5651F3DC" w14:textId="77777777" w:rsidR="00147805" w:rsidRPr="00193D5F" w:rsidRDefault="00147805" w:rsidP="00C821CF">
      <w:pPr>
        <w:rPr>
          <w:lang w:val="en-US"/>
        </w:rPr>
      </w:pPr>
    </w:p>
    <w:p w14:paraId="060427B5" w14:textId="14EC244D" w:rsidR="00147805" w:rsidRPr="00193D5F" w:rsidRDefault="00193D5F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Síntesis</w:t>
      </w:r>
    </w:p>
    <w:p w14:paraId="1A6FCF44" w14:textId="77777777" w:rsidR="00147805" w:rsidRPr="00193D5F" w:rsidRDefault="00147805" w:rsidP="00147805">
      <w:pPr>
        <w:rPr>
          <w:lang w:val="en-US"/>
        </w:rPr>
      </w:pPr>
    </w:p>
    <w:p w14:paraId="16889502" w14:textId="77777777" w:rsidR="00147805" w:rsidRPr="00193D5F" w:rsidRDefault="00147805" w:rsidP="00147805">
      <w:pPr>
        <w:rPr>
          <w:lang w:val="en-US"/>
        </w:rPr>
      </w:pPr>
    </w:p>
    <w:p w14:paraId="0F05D9D3" w14:textId="45BBDD63" w:rsidR="00147805" w:rsidRPr="00193D5F" w:rsidRDefault="00193D5F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(1929)</w:t>
      </w:r>
    </w:p>
    <w:p w14:paraId="2399EAE4" w14:textId="77777777" w:rsidR="00193D5F" w:rsidRPr="00193D5F" w:rsidRDefault="00193D5F" w:rsidP="00C821CF">
      <w:pPr>
        <w:rPr>
          <w:b/>
          <w:bCs/>
          <w:lang w:val="en-US"/>
        </w:rPr>
      </w:pPr>
    </w:p>
    <w:p w14:paraId="17ED2FC8" w14:textId="77777777" w:rsidR="00193D5F" w:rsidRDefault="00193D5F" w:rsidP="00193D5F">
      <w:pPr>
        <w:rPr>
          <w:szCs w:val="28"/>
        </w:rPr>
      </w:pPr>
      <w:r>
        <w:rPr>
          <w:szCs w:val="28"/>
        </w:rPr>
        <w:t xml:space="preserve">Torre, Guillermo de. "La trayectoria de Giménez Caballero." </w:t>
      </w:r>
      <w:r>
        <w:rPr>
          <w:i/>
          <w:iCs/>
          <w:szCs w:val="28"/>
        </w:rPr>
        <w:t>Síntesis</w:t>
      </w:r>
      <w:r>
        <w:rPr>
          <w:szCs w:val="28"/>
        </w:rPr>
        <w:t xml:space="preserve"> 20 (Jan. 1929): 145.</w:t>
      </w:r>
    </w:p>
    <w:p w14:paraId="1DC489F5" w14:textId="77777777" w:rsidR="00193D5F" w:rsidRPr="00147805" w:rsidRDefault="00193D5F" w:rsidP="00C821CF">
      <w:pPr>
        <w:rPr>
          <w:b/>
          <w:bCs/>
        </w:rPr>
      </w:pPr>
    </w:p>
    <w:sectPr w:rsidR="00193D5F" w:rsidRPr="001478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3D5F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2023-10-23T19:31:00Z</dcterms:created>
  <dcterms:modified xsi:type="dcterms:W3CDTF">2023-10-23T19:31:00Z</dcterms:modified>
</cp:coreProperties>
</file>