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3A" w:rsidRDefault="00BD3E3A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BD3E3A" w:rsidRDefault="00BD3E3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D3E3A" w:rsidRDefault="00BD3E3A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BD3E3A" w:rsidRDefault="00BD3E3A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BD3E3A" w:rsidRDefault="00BD3E3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D3E3A" w:rsidRDefault="00BD3E3A">
      <w:pPr>
        <w:jc w:val="center"/>
      </w:pPr>
    </w:p>
    <w:bookmarkEnd w:id="0"/>
    <w:bookmarkEnd w:id="1"/>
    <w:p w:rsidR="00BD3E3A" w:rsidRDefault="00BD3E3A">
      <w:pPr>
        <w:jc w:val="center"/>
      </w:pPr>
    </w:p>
    <w:p w:rsidR="00BD3E3A" w:rsidRPr="00FE62FF" w:rsidRDefault="00BD3E3A" w:rsidP="00BD3E3A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L'Homme</w:t>
      </w:r>
    </w:p>
    <w:p w:rsidR="00BD3E3A" w:rsidRDefault="00BD3E3A"/>
    <w:p w:rsidR="00BD3E3A" w:rsidRDefault="00BD3E3A"/>
    <w:p w:rsidR="00BD3E3A" w:rsidRPr="00FE62FF" w:rsidRDefault="00BD3E3A">
      <w:pPr>
        <w:rPr>
          <w:b/>
        </w:rPr>
      </w:pPr>
      <w:r>
        <w:rPr>
          <w:b/>
        </w:rPr>
        <w:t>No. 9 (1969)</w:t>
      </w:r>
    </w:p>
    <w:p w:rsidR="00BD3E3A" w:rsidRDefault="00BD3E3A"/>
    <w:p w:rsidR="00BD3E3A" w:rsidRDefault="00BD3E3A">
      <w:r>
        <w:t xml:space="preserve">Greimas, A. J. "Elements d'une grammaire narrative." </w:t>
      </w:r>
      <w:r>
        <w:rPr>
          <w:i/>
        </w:rPr>
        <w:t>l'Homme</w:t>
      </w:r>
      <w:r>
        <w:t xml:space="preserve"> 9.3 (1969): 71-92. </w:t>
      </w:r>
    </w:p>
    <w:p w:rsidR="00BD3E3A" w:rsidRDefault="00BD3E3A"/>
    <w:p w:rsidR="00BD3E3A" w:rsidRDefault="00BD3E3A"/>
    <w:p w:rsidR="00BD3E3A" w:rsidRDefault="00FA1EFA">
      <w:pPr>
        <w:rPr>
          <w:b/>
        </w:rPr>
      </w:pPr>
      <w:r>
        <w:rPr>
          <w:b/>
        </w:rPr>
        <w:t>(1973)</w:t>
      </w:r>
    </w:p>
    <w:p w:rsidR="00FA1EFA" w:rsidRDefault="00FA1EFA">
      <w:pPr>
        <w:rPr>
          <w:b/>
        </w:rPr>
      </w:pPr>
    </w:p>
    <w:p w:rsidR="00FA1EFA" w:rsidRDefault="00FA1EFA" w:rsidP="00FA1EFA">
      <w:r>
        <w:t xml:space="preserve">Mathieu, Nicole. "Homme-culture et femme-nature?" </w:t>
      </w:r>
      <w:r>
        <w:rPr>
          <w:i/>
        </w:rPr>
        <w:t xml:space="preserve">L'Homme </w:t>
      </w:r>
      <w:r>
        <w:t xml:space="preserve"> (July-Sept. 1973).</w:t>
      </w:r>
    </w:p>
    <w:p w:rsidR="00FA1EFA" w:rsidRDefault="00FA1EFA">
      <w:pPr>
        <w:rPr>
          <w:b/>
        </w:rPr>
      </w:pPr>
    </w:p>
    <w:p w:rsidR="00F054C8" w:rsidRDefault="00F054C8">
      <w:pPr>
        <w:rPr>
          <w:b/>
        </w:rPr>
      </w:pPr>
    </w:p>
    <w:p w:rsidR="00F054C8" w:rsidRDefault="00F054C8">
      <w:pPr>
        <w:rPr>
          <w:b/>
        </w:rPr>
      </w:pPr>
    </w:p>
    <w:p w:rsidR="00F054C8" w:rsidRDefault="00F054C8">
      <w:pPr>
        <w:rPr>
          <w:b/>
        </w:rPr>
      </w:pPr>
      <w:r>
        <w:rPr>
          <w:b/>
        </w:rPr>
        <w:t>(2002)</w:t>
      </w:r>
    </w:p>
    <w:p w:rsidR="00F054C8" w:rsidRPr="00F054C8" w:rsidRDefault="00F054C8">
      <w:pPr>
        <w:rPr>
          <w:b/>
        </w:rPr>
      </w:pPr>
    </w:p>
    <w:p w:rsidR="00F054C8" w:rsidRDefault="00F054C8" w:rsidP="00F054C8">
      <w:pPr>
        <w:rPr>
          <w:color w:val="000000"/>
        </w:rPr>
      </w:pPr>
      <w:r>
        <w:rPr>
          <w:color w:val="000000"/>
        </w:rPr>
        <w:t xml:space="preserve">Calame, Claude. "Interprétation et traduction des cultures: Les catégories de la pensée et du discours anthropologiques." </w:t>
      </w:r>
      <w:r>
        <w:rPr>
          <w:i/>
          <w:color w:val="000000"/>
        </w:rPr>
        <w:t>L’Homme</w:t>
      </w:r>
      <w:r>
        <w:rPr>
          <w:color w:val="000000"/>
        </w:rPr>
        <w:t xml:space="preserve"> 163 (2002): 51-78.</w:t>
      </w:r>
    </w:p>
    <w:p w:rsidR="00F054C8" w:rsidRPr="00FA1EFA" w:rsidRDefault="00F054C8">
      <w:pPr>
        <w:rPr>
          <w:b/>
        </w:rPr>
      </w:pPr>
    </w:p>
    <w:p w:rsidR="00BD3E3A" w:rsidRDefault="00BD3E3A"/>
    <w:p w:rsidR="00BD3E3A" w:rsidRDefault="00BD3E3A"/>
    <w:p w:rsidR="00BD3E3A" w:rsidRDefault="00BD3E3A">
      <w:pPr>
        <w:rPr>
          <w:b/>
        </w:rPr>
      </w:pPr>
      <w:r>
        <w:rPr>
          <w:b/>
        </w:rPr>
        <w:t>No. 173 (2005)</w:t>
      </w:r>
    </w:p>
    <w:p w:rsidR="00BD3E3A" w:rsidRPr="008B01B5" w:rsidRDefault="00BD3E3A">
      <w:pPr>
        <w:rPr>
          <w:b/>
        </w:rPr>
      </w:pPr>
      <w:bookmarkStart w:id="2" w:name="_GoBack"/>
      <w:bookmarkEnd w:id="2"/>
    </w:p>
    <w:p w:rsidR="00BD3E3A" w:rsidRDefault="00BD3E3A">
      <w:pPr>
        <w:rPr>
          <w:color w:val="000000"/>
        </w:rPr>
      </w:pPr>
      <w:r>
        <w:rPr>
          <w:color w:val="000000"/>
        </w:rPr>
        <w:t xml:space="preserve">Calame, Claude. "Pour une anthropologie des pratiques historiographiques." </w:t>
      </w:r>
      <w:r>
        <w:rPr>
          <w:i/>
          <w:color w:val="000000"/>
        </w:rPr>
        <w:t xml:space="preserve">L'Homme </w:t>
      </w:r>
      <w:r>
        <w:rPr>
          <w:color w:val="000000"/>
        </w:rPr>
        <w:t>173 (2005): 11-46.</w:t>
      </w:r>
    </w:p>
    <w:p w:rsidR="00BD3E3A" w:rsidRDefault="00BD3E3A"/>
    <w:p w:rsidR="00BD3E3A" w:rsidRDefault="00BD3E3A" w:rsidP="00BD3E3A"/>
    <w:p w:rsidR="00BD3E3A" w:rsidRDefault="00BD3E3A" w:rsidP="00BD3E3A"/>
    <w:p w:rsidR="00BD3E3A" w:rsidRPr="00CA1423" w:rsidRDefault="00BD3E3A" w:rsidP="00BD3E3A">
      <w:pPr>
        <w:rPr>
          <w:b/>
        </w:rPr>
      </w:pPr>
      <w:r>
        <w:rPr>
          <w:b/>
        </w:rPr>
        <w:t>No. 175-76 (2005)</w:t>
      </w:r>
    </w:p>
    <w:p w:rsidR="00BD3E3A" w:rsidRDefault="00BD3E3A" w:rsidP="00BD3E3A"/>
    <w:p w:rsidR="00BD3E3A" w:rsidRDefault="00BD3E3A" w:rsidP="00BD3E3A">
      <w:pPr>
        <w:rPr>
          <w:color w:val="000000"/>
        </w:rPr>
      </w:pPr>
      <w:r>
        <w:rPr>
          <w:color w:val="000000"/>
        </w:rPr>
        <w:t xml:space="preserve">Heinich, Nathalie. "Les limites de la fiction." </w:t>
      </w:r>
      <w:r>
        <w:rPr>
          <w:i/>
          <w:color w:val="000000"/>
        </w:rPr>
        <w:t>L'Homme</w:t>
      </w:r>
      <w:r>
        <w:rPr>
          <w:color w:val="000000"/>
        </w:rPr>
        <w:t xml:space="preserve"> 175-176 (July-Dec. 2005): 57-76.</w:t>
      </w:r>
    </w:p>
    <w:p w:rsidR="00BD3E3A" w:rsidRDefault="00BD3E3A" w:rsidP="00BD3E3A"/>
    <w:p w:rsidR="00BD3E3A" w:rsidRDefault="00BD3E3A"/>
    <w:sectPr w:rsidR="00BD3E3A" w:rsidSect="00F054C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8815E2"/>
    <w:rsid w:val="00BD3E3A"/>
    <w:rsid w:val="00F054C8"/>
    <w:rsid w:val="00FA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892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2017-08-06T07:08:00Z</dcterms:created>
  <dcterms:modified xsi:type="dcterms:W3CDTF">2017-08-06T07:08:00Z</dcterms:modified>
</cp:coreProperties>
</file>