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72C5" w14:textId="77777777" w:rsidR="00AF2A22" w:rsidRPr="00213AF0" w:rsidRDefault="00AF2A22" w:rsidP="00AF2A2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6592A464" w14:textId="77777777" w:rsidR="00AF2A22" w:rsidRDefault="00AF2A22" w:rsidP="00AF2A2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5B96C57" w14:textId="77777777" w:rsidR="00AF2A22" w:rsidRPr="0018683B" w:rsidRDefault="00B36834" w:rsidP="00AF2A22">
      <w:pPr>
        <w:jc w:val="center"/>
        <w:rPr>
          <w:sz w:val="24"/>
        </w:rPr>
      </w:pPr>
      <w:hyperlink r:id="rId4" w:history="1">
        <w:r w:rsidR="00AF2A22" w:rsidRPr="002B3EEA">
          <w:rPr>
            <w:rStyle w:val="Hipervnculo"/>
            <w:sz w:val="24"/>
          </w:rPr>
          <w:t>http://bit.ly/abibliog</w:t>
        </w:r>
      </w:hyperlink>
      <w:r w:rsidR="00AF2A22">
        <w:rPr>
          <w:sz w:val="24"/>
        </w:rPr>
        <w:t xml:space="preserve"> </w:t>
      </w:r>
    </w:p>
    <w:p w14:paraId="757E218A" w14:textId="77777777" w:rsidR="00AF2A22" w:rsidRPr="00726328" w:rsidRDefault="00AF2A22" w:rsidP="00AF2A22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02D9A678" w14:textId="77777777" w:rsidR="00AF2A22" w:rsidRPr="00B56935" w:rsidRDefault="00AF2A22" w:rsidP="00AF2A2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56935">
        <w:rPr>
          <w:sz w:val="24"/>
          <w:lang w:val="en-US"/>
        </w:rPr>
        <w:t>(University of Zaragoza, Spain)</w:t>
      </w:r>
    </w:p>
    <w:p w14:paraId="72D3FC51" w14:textId="77777777" w:rsidR="00AF2A22" w:rsidRPr="00B56935" w:rsidRDefault="00AF2A22" w:rsidP="00AF2A22">
      <w:pPr>
        <w:ind w:hanging="1"/>
        <w:jc w:val="center"/>
        <w:rPr>
          <w:lang w:val="en-US"/>
        </w:rPr>
      </w:pPr>
    </w:p>
    <w:p w14:paraId="57379A4D" w14:textId="77777777" w:rsidR="00C454AC" w:rsidRPr="00AF2A22" w:rsidRDefault="00C454AC">
      <w:pPr>
        <w:jc w:val="center"/>
        <w:rPr>
          <w:lang w:val="en-US"/>
        </w:rPr>
      </w:pPr>
    </w:p>
    <w:p w14:paraId="0B275943" w14:textId="77777777" w:rsidR="00C454AC" w:rsidRPr="00AF2A22" w:rsidRDefault="00DB7384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F2A22">
        <w:rPr>
          <w:rFonts w:ascii="Times" w:hAnsi="Times"/>
          <w:smallCaps/>
          <w:sz w:val="36"/>
          <w:lang w:val="en-US"/>
        </w:rPr>
        <w:t>Simplicity</w:t>
      </w:r>
    </w:p>
    <w:p w14:paraId="7F981848" w14:textId="77777777" w:rsidR="00C454AC" w:rsidRPr="00AF2A22" w:rsidRDefault="00C454AC">
      <w:pPr>
        <w:rPr>
          <w:lang w:val="en-US"/>
        </w:rPr>
      </w:pPr>
    </w:p>
    <w:p w14:paraId="08E88429" w14:textId="77777777" w:rsidR="00C454AC" w:rsidRPr="00AF2A22" w:rsidRDefault="00DB7384">
      <w:pPr>
        <w:rPr>
          <w:sz w:val="24"/>
          <w:szCs w:val="24"/>
          <w:lang w:val="en-US"/>
        </w:rPr>
      </w:pPr>
      <w:r w:rsidRPr="00AF2A22">
        <w:rPr>
          <w:sz w:val="24"/>
          <w:szCs w:val="24"/>
          <w:lang w:val="en-US"/>
        </w:rPr>
        <w:t>(Functional, Physical, Conceptual)</w:t>
      </w:r>
    </w:p>
    <w:p w14:paraId="5B22D210" w14:textId="77777777" w:rsidR="00DB7384" w:rsidRPr="00AF2A22" w:rsidRDefault="00DB7384">
      <w:pPr>
        <w:rPr>
          <w:b/>
          <w:lang w:val="en-US"/>
        </w:rPr>
      </w:pPr>
    </w:p>
    <w:p w14:paraId="61E1A05A" w14:textId="77777777" w:rsidR="00C454AC" w:rsidRPr="00AF2A22" w:rsidRDefault="00C454AC">
      <w:pPr>
        <w:rPr>
          <w:b/>
          <w:sz w:val="24"/>
          <w:szCs w:val="24"/>
          <w:lang w:val="en-US"/>
        </w:rPr>
      </w:pPr>
    </w:p>
    <w:p w14:paraId="27D19628" w14:textId="77777777" w:rsidR="00DB7384" w:rsidRPr="00AF2A22" w:rsidRDefault="00DB7384">
      <w:pPr>
        <w:rPr>
          <w:sz w:val="24"/>
          <w:szCs w:val="24"/>
          <w:lang w:val="en-US"/>
        </w:rPr>
      </w:pPr>
      <w:r w:rsidRPr="00AF2A22">
        <w:rPr>
          <w:sz w:val="24"/>
          <w:szCs w:val="24"/>
          <w:lang w:val="en-US"/>
        </w:rPr>
        <w:t>Simplicity</w:t>
      </w:r>
    </w:p>
    <w:p w14:paraId="2E7A40DE" w14:textId="77777777" w:rsidR="00DB7384" w:rsidRPr="00AF2A22" w:rsidRDefault="00DB7384">
      <w:pPr>
        <w:rPr>
          <w:sz w:val="24"/>
          <w:szCs w:val="24"/>
          <w:lang w:val="en-US"/>
        </w:rPr>
      </w:pPr>
      <w:r w:rsidRPr="00AF2A22">
        <w:rPr>
          <w:sz w:val="24"/>
          <w:szCs w:val="24"/>
          <w:lang w:val="en-US"/>
        </w:rPr>
        <w:t>Occam's razor: Related works</w:t>
      </w:r>
    </w:p>
    <w:p w14:paraId="2317514D" w14:textId="77777777" w:rsidR="00DB7384" w:rsidRPr="00AF2A22" w:rsidRDefault="00DB7384">
      <w:pPr>
        <w:rPr>
          <w:lang w:val="en-US"/>
        </w:rPr>
      </w:pPr>
    </w:p>
    <w:p w14:paraId="5096C9D8" w14:textId="77777777" w:rsidR="00DB7384" w:rsidRPr="00AF2A22" w:rsidRDefault="00DB7384">
      <w:pPr>
        <w:rPr>
          <w:lang w:val="en-US"/>
        </w:rPr>
      </w:pPr>
    </w:p>
    <w:p w14:paraId="43CA3943" w14:textId="77777777" w:rsidR="00DB7384" w:rsidRPr="00AF2A22" w:rsidRDefault="00DB7384" w:rsidP="00DB7384">
      <w:pPr>
        <w:rPr>
          <w:b/>
          <w:lang w:val="en-US"/>
        </w:rPr>
      </w:pPr>
      <w:r w:rsidRPr="00AF2A22">
        <w:rPr>
          <w:b/>
          <w:lang w:val="en-US"/>
        </w:rPr>
        <w:t>Simplicity</w:t>
      </w:r>
    </w:p>
    <w:p w14:paraId="4003985B" w14:textId="77777777" w:rsidR="00DB7384" w:rsidRPr="00AF2A22" w:rsidRDefault="00DB7384" w:rsidP="00DB7384">
      <w:pPr>
        <w:rPr>
          <w:b/>
          <w:lang w:val="en-US"/>
        </w:rPr>
      </w:pPr>
    </w:p>
    <w:p w14:paraId="64F8ACCE" w14:textId="77777777" w:rsidR="003512C1" w:rsidRPr="00AF2A22" w:rsidRDefault="003512C1" w:rsidP="003512C1">
      <w:pPr>
        <w:rPr>
          <w:lang w:val="en-US"/>
        </w:rPr>
      </w:pPr>
      <w:r w:rsidRPr="00AF2A22">
        <w:rPr>
          <w:lang w:val="en-US"/>
        </w:rPr>
        <w:t xml:space="preserve">Mach, Ernst. </w:t>
      </w:r>
      <w:r w:rsidRPr="00AF2A22">
        <w:rPr>
          <w:i/>
          <w:lang w:val="en-US"/>
        </w:rPr>
        <w:t xml:space="preserve">Analyse der Empfindungen. </w:t>
      </w:r>
      <w:r w:rsidRPr="00AF2A22">
        <w:rPr>
          <w:lang w:val="en-US"/>
        </w:rPr>
        <w:t xml:space="preserve">(Sensations). 1900. </w:t>
      </w:r>
    </w:p>
    <w:p w14:paraId="330A3B32" w14:textId="77777777" w:rsidR="003512C1" w:rsidRPr="00AF2A22" w:rsidRDefault="003512C1" w:rsidP="003512C1">
      <w:pPr>
        <w:rPr>
          <w:lang w:val="en-US"/>
        </w:rPr>
      </w:pPr>
      <w:r w:rsidRPr="00AF2A22">
        <w:rPr>
          <w:lang w:val="en-US"/>
        </w:rPr>
        <w:t xml:space="preserve">_____. </w:t>
      </w:r>
      <w:r w:rsidRPr="00AF2A22">
        <w:rPr>
          <w:i/>
          <w:lang w:val="en-US"/>
        </w:rPr>
        <w:t>Conocimiento y error.</w:t>
      </w:r>
    </w:p>
    <w:p w14:paraId="2A8DB745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Mill, J. S. </w:t>
      </w:r>
      <w:r w:rsidRPr="00AF2A22">
        <w:rPr>
          <w:i/>
          <w:lang w:val="en-US"/>
        </w:rPr>
        <w:t>An Examination of the Philosophy of Sir William Hamilton.</w:t>
      </w:r>
      <w:r w:rsidRPr="00AF2A22">
        <w:rPr>
          <w:lang w:val="en-US"/>
        </w:rPr>
        <w:t xml:space="preserve"> 1965.</w:t>
      </w:r>
    </w:p>
    <w:p w14:paraId="19BC9E32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Popper, Karl R. </w:t>
      </w:r>
      <w:r w:rsidRPr="00AF2A22">
        <w:rPr>
          <w:i/>
          <w:lang w:val="en-US"/>
        </w:rPr>
        <w:t>Logik der Forschung.</w:t>
      </w:r>
      <w:r w:rsidRPr="00AF2A22">
        <w:rPr>
          <w:lang w:val="en-US"/>
        </w:rPr>
        <w:t xml:space="preserve"> Wien: Springer, 1935.</w:t>
      </w:r>
    </w:p>
    <w:p w14:paraId="740DAC9E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_____. </w:t>
      </w:r>
      <w:r w:rsidRPr="00AF2A22">
        <w:rPr>
          <w:i/>
          <w:lang w:val="en-US"/>
        </w:rPr>
        <w:t>The Logic of Scientific Discovery.</w:t>
      </w:r>
      <w:r w:rsidRPr="00AF2A22">
        <w:rPr>
          <w:lang w:val="en-US"/>
        </w:rPr>
        <w:t xml:space="preserve"> New York: Basic Books, 1949. 1959.</w:t>
      </w:r>
    </w:p>
    <w:p w14:paraId="4BA41C0A" w14:textId="77777777" w:rsidR="00DB7384" w:rsidRDefault="00DB7384" w:rsidP="00DB7384">
      <w:r w:rsidRPr="00AF2A22">
        <w:rPr>
          <w:lang w:val="en-US"/>
        </w:rPr>
        <w:t xml:space="preserve">_____. </w:t>
      </w:r>
      <w:r w:rsidRPr="00AF2A22">
        <w:rPr>
          <w:i/>
          <w:lang w:val="en-US"/>
        </w:rPr>
        <w:t>The Logic of Scientific Discovery.</w:t>
      </w:r>
      <w:r w:rsidRPr="00AF2A22">
        <w:rPr>
          <w:lang w:val="en-US"/>
        </w:rPr>
        <w:t xml:space="preserve"> </w:t>
      </w:r>
      <w:r>
        <w:t xml:space="preserve">London, 1959. </w:t>
      </w:r>
    </w:p>
    <w:p w14:paraId="71D4822C" w14:textId="77777777" w:rsidR="00DB7384" w:rsidRPr="00AF2A22" w:rsidRDefault="00DB7384" w:rsidP="00DB7384">
      <w:pPr>
        <w:rPr>
          <w:lang w:val="en-US"/>
        </w:rPr>
      </w:pPr>
      <w:r>
        <w:t xml:space="preserve">_____. </w:t>
      </w:r>
      <w:r>
        <w:rPr>
          <w:i/>
        </w:rPr>
        <w:t>La lógica de la investigación científica.</w:t>
      </w:r>
      <w:r>
        <w:t xml:space="preserve"> 1934. English ed. 1958. Trans. Víctor Sánchez de Zavala. Introd. </w:t>
      </w:r>
      <w:r w:rsidRPr="00AF2A22">
        <w:rPr>
          <w:lang w:val="en-US"/>
        </w:rPr>
        <w:t xml:space="preserve">José Manuel Sánchez Ron. Barcelona: Círculo de Lectores, 1997.* </w:t>
      </w:r>
    </w:p>
    <w:p w14:paraId="0092CA53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Thorburn, W. M. "The Myth of Occam's Razor." </w:t>
      </w:r>
      <w:r w:rsidRPr="00AF2A22">
        <w:rPr>
          <w:i/>
          <w:lang w:val="en-US"/>
        </w:rPr>
        <w:t>Mind</w:t>
      </w:r>
      <w:r w:rsidRPr="00AF2A22">
        <w:rPr>
          <w:lang w:val="en-US"/>
        </w:rPr>
        <w:t xml:space="preserve"> 1918. Online PDF:</w:t>
      </w:r>
    </w:p>
    <w:p w14:paraId="1A687AD7" w14:textId="77777777" w:rsidR="00DB7384" w:rsidRPr="00AF2A22" w:rsidRDefault="00DB7384" w:rsidP="00DB7384">
      <w:pPr>
        <w:ind w:left="0" w:firstLine="0"/>
        <w:jc w:val="left"/>
        <w:rPr>
          <w:color w:val="000000"/>
          <w:lang w:val="en-US"/>
        </w:rPr>
      </w:pPr>
      <w:r w:rsidRPr="00AF2A22">
        <w:rPr>
          <w:color w:val="000000"/>
          <w:lang w:val="en-US"/>
        </w:rPr>
        <w:tab/>
      </w:r>
      <w:hyperlink r:id="rId5" w:history="1">
        <w:r w:rsidRPr="00AF2A22">
          <w:rPr>
            <w:rStyle w:val="Hipervnculo"/>
            <w:lang w:val="en-US"/>
          </w:rPr>
          <w:t>http://sveinbjorn.org/files/papers/MythOfOccamsRazor.pdf</w:t>
        </w:r>
      </w:hyperlink>
    </w:p>
    <w:p w14:paraId="353D55C9" w14:textId="77777777" w:rsidR="00DB7384" w:rsidRPr="00AF2A22" w:rsidRDefault="00DB7384" w:rsidP="00DB7384">
      <w:pPr>
        <w:ind w:left="0" w:firstLine="0"/>
        <w:jc w:val="left"/>
        <w:rPr>
          <w:color w:val="000000"/>
          <w:lang w:val="en-US"/>
        </w:rPr>
      </w:pPr>
      <w:r w:rsidRPr="00AF2A22">
        <w:rPr>
          <w:color w:val="000000"/>
          <w:lang w:val="en-US"/>
        </w:rPr>
        <w:tab/>
        <w:t>2007-02-08</w:t>
      </w:r>
    </w:p>
    <w:p w14:paraId="0D10D089" w14:textId="77777777" w:rsidR="00DB7384" w:rsidRDefault="00DB7384" w:rsidP="00DB7384">
      <w:pPr>
        <w:rPr>
          <w:lang w:val="en-US"/>
        </w:rPr>
      </w:pPr>
    </w:p>
    <w:p w14:paraId="14C18040" w14:textId="77777777" w:rsidR="005D7D9E" w:rsidRDefault="005D7D9E" w:rsidP="00DB7384">
      <w:pPr>
        <w:rPr>
          <w:lang w:val="en-US"/>
        </w:rPr>
      </w:pPr>
    </w:p>
    <w:p w14:paraId="681E3994" w14:textId="77777777" w:rsidR="005D7D9E" w:rsidRDefault="005D7D9E" w:rsidP="00DB7384">
      <w:pPr>
        <w:rPr>
          <w:lang w:val="en-US"/>
        </w:rPr>
      </w:pPr>
    </w:p>
    <w:p w14:paraId="422A274C" w14:textId="1BF04D3B" w:rsidR="005D7D9E" w:rsidRDefault="005D7D9E" w:rsidP="00DB7384">
      <w:pPr>
        <w:rPr>
          <w:lang w:val="en-US"/>
        </w:rPr>
      </w:pPr>
      <w:r>
        <w:rPr>
          <w:lang w:val="en-US"/>
        </w:rPr>
        <w:t>Bibliography</w:t>
      </w:r>
    </w:p>
    <w:p w14:paraId="733D4E32" w14:textId="77777777" w:rsidR="005D7D9E" w:rsidRDefault="005D7D9E" w:rsidP="00DB7384">
      <w:pPr>
        <w:rPr>
          <w:lang w:val="en-US"/>
        </w:rPr>
      </w:pPr>
    </w:p>
    <w:p w14:paraId="6CE4A14A" w14:textId="77777777" w:rsidR="005D7D9E" w:rsidRDefault="005D7D9E" w:rsidP="00DB7384">
      <w:pPr>
        <w:rPr>
          <w:lang w:val="en-US"/>
        </w:rPr>
      </w:pPr>
    </w:p>
    <w:p w14:paraId="2181CDE7" w14:textId="6979C30F" w:rsidR="005D7D9E" w:rsidRDefault="005D7D9E" w:rsidP="005D7D9E">
      <w:pPr>
        <w:rPr>
          <w:lang w:val="en-US"/>
        </w:rPr>
      </w:pPr>
      <w:r>
        <w:rPr>
          <w:lang w:val="en-US"/>
        </w:rPr>
        <w:t>García Landa, José Angel</w:t>
      </w:r>
      <w:r w:rsidRPr="00885315">
        <w:rPr>
          <w:lang w:val="en-US"/>
        </w:rPr>
        <w:t>. "</w:t>
      </w:r>
      <w:r>
        <w:rPr>
          <w:lang w:val="en-US"/>
        </w:rPr>
        <w:t>Simplicidad / Simplicity."</w:t>
      </w:r>
      <w:r w:rsidRPr="00885315">
        <w:rPr>
          <w:lang w:val="en-US"/>
        </w:rPr>
        <w:t xml:space="preserve">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1 July 2024.*</w:t>
      </w:r>
    </w:p>
    <w:p w14:paraId="0BC4DDBB" w14:textId="77777777" w:rsidR="005D7D9E" w:rsidRDefault="005D7D9E" w:rsidP="005D7D9E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EC525D">
          <w:rPr>
            <w:rStyle w:val="Hipervnculo"/>
            <w:lang w:val="en-US"/>
          </w:rPr>
          <w:t>https://bibliojagl.blogspot.com/2024/07/simplicidad.html</w:t>
        </w:r>
      </w:hyperlink>
    </w:p>
    <w:p w14:paraId="1A7AF500" w14:textId="77777777" w:rsidR="005D7D9E" w:rsidRDefault="005D7D9E" w:rsidP="005D7D9E">
      <w:pPr>
        <w:rPr>
          <w:lang w:val="en-US"/>
        </w:rPr>
      </w:pPr>
      <w:r>
        <w:rPr>
          <w:lang w:val="en-US"/>
        </w:rPr>
        <w:tab/>
        <w:t>2024</w:t>
      </w:r>
    </w:p>
    <w:p w14:paraId="6BEDEBF4" w14:textId="77777777" w:rsidR="005D7D9E" w:rsidRPr="00AF2A22" w:rsidRDefault="005D7D9E" w:rsidP="00DB7384">
      <w:pPr>
        <w:rPr>
          <w:lang w:val="en-US"/>
        </w:rPr>
      </w:pPr>
    </w:p>
    <w:p w14:paraId="591CBEB2" w14:textId="77777777" w:rsidR="00DB7384" w:rsidRPr="00AF2A22" w:rsidRDefault="00DB7384" w:rsidP="00DB7384">
      <w:pPr>
        <w:rPr>
          <w:lang w:val="en-US"/>
        </w:rPr>
      </w:pPr>
    </w:p>
    <w:p w14:paraId="3ECC8739" w14:textId="77777777" w:rsidR="003512C1" w:rsidRPr="00AF2A22" w:rsidRDefault="003512C1" w:rsidP="00DB7384">
      <w:pPr>
        <w:rPr>
          <w:lang w:val="en-US"/>
        </w:rPr>
      </w:pPr>
    </w:p>
    <w:p w14:paraId="476C5BB1" w14:textId="77777777" w:rsidR="003512C1" w:rsidRPr="00AF2A22" w:rsidRDefault="003512C1" w:rsidP="00DB7384">
      <w:pPr>
        <w:rPr>
          <w:lang w:val="en-US"/>
        </w:rPr>
      </w:pPr>
      <w:r w:rsidRPr="00AF2A22">
        <w:rPr>
          <w:lang w:val="en-US"/>
        </w:rPr>
        <w:t>Journals</w:t>
      </w:r>
    </w:p>
    <w:p w14:paraId="230661CE" w14:textId="77777777" w:rsidR="003512C1" w:rsidRPr="00AF2A22" w:rsidRDefault="003512C1" w:rsidP="00DB7384">
      <w:pPr>
        <w:rPr>
          <w:lang w:val="en-US"/>
        </w:rPr>
      </w:pPr>
    </w:p>
    <w:p w14:paraId="46E2E0C5" w14:textId="77777777" w:rsidR="003512C1" w:rsidRPr="00AF2A22" w:rsidRDefault="003512C1" w:rsidP="00DB7384">
      <w:pPr>
        <w:rPr>
          <w:lang w:val="en-US"/>
        </w:rPr>
      </w:pPr>
    </w:p>
    <w:p w14:paraId="08D5C39B" w14:textId="77777777" w:rsidR="003512C1" w:rsidRPr="00AF2A22" w:rsidRDefault="003512C1" w:rsidP="003512C1">
      <w:pPr>
        <w:tabs>
          <w:tab w:val="left" w:pos="1860"/>
        </w:tabs>
        <w:rPr>
          <w:lang w:val="en-US"/>
        </w:rPr>
      </w:pPr>
      <w:r w:rsidRPr="00AF2A22">
        <w:rPr>
          <w:i/>
          <w:lang w:val="en-US"/>
        </w:rPr>
        <w:t>The Monist</w:t>
      </w:r>
      <w:r w:rsidRPr="00AF2A22">
        <w:rPr>
          <w:lang w:val="en-US"/>
        </w:rPr>
        <w:t xml:space="preserve"> 57 (Jan. 1973).</w:t>
      </w:r>
    </w:p>
    <w:p w14:paraId="0BBDC337" w14:textId="77777777" w:rsidR="003512C1" w:rsidRPr="00AF2A22" w:rsidRDefault="003512C1" w:rsidP="00DB7384">
      <w:pPr>
        <w:rPr>
          <w:i/>
          <w:lang w:val="en-US"/>
        </w:rPr>
      </w:pPr>
    </w:p>
    <w:p w14:paraId="09F6C769" w14:textId="77777777" w:rsidR="003512C1" w:rsidRPr="00AF2A22" w:rsidRDefault="003512C1" w:rsidP="00DB7384">
      <w:pPr>
        <w:rPr>
          <w:i/>
          <w:lang w:val="en-US"/>
        </w:rPr>
      </w:pPr>
    </w:p>
    <w:p w14:paraId="5B4CC3FC" w14:textId="77777777" w:rsidR="003512C1" w:rsidRPr="00AF2A22" w:rsidRDefault="003512C1" w:rsidP="00DB7384">
      <w:pPr>
        <w:rPr>
          <w:i/>
          <w:lang w:val="en-US"/>
        </w:rPr>
      </w:pPr>
    </w:p>
    <w:p w14:paraId="2B078745" w14:textId="77777777" w:rsidR="003512C1" w:rsidRPr="00AF2A22" w:rsidRDefault="003512C1" w:rsidP="00DB7384">
      <w:pPr>
        <w:rPr>
          <w:i/>
          <w:lang w:val="en-US"/>
        </w:rPr>
      </w:pPr>
    </w:p>
    <w:p w14:paraId="5ADD2B0C" w14:textId="77777777" w:rsidR="00DB7384" w:rsidRPr="00AF2A22" w:rsidRDefault="00DB7384" w:rsidP="00DB7384">
      <w:pPr>
        <w:rPr>
          <w:lang w:val="en-US"/>
        </w:rPr>
      </w:pPr>
    </w:p>
    <w:p w14:paraId="71C9420C" w14:textId="77777777" w:rsidR="00DB7384" w:rsidRPr="005D7D9E" w:rsidRDefault="00DB7384" w:rsidP="00DB7384">
      <w:pPr>
        <w:rPr>
          <w:lang w:val="es-ES"/>
        </w:rPr>
      </w:pPr>
      <w:r w:rsidRPr="005D7D9E">
        <w:rPr>
          <w:lang w:val="es-ES"/>
        </w:rPr>
        <w:t>Video</w:t>
      </w:r>
    </w:p>
    <w:p w14:paraId="50F7CCA1" w14:textId="77777777" w:rsidR="00DB7384" w:rsidRPr="005D7D9E" w:rsidRDefault="00DB7384" w:rsidP="00DB7384">
      <w:pPr>
        <w:rPr>
          <w:lang w:val="es-ES"/>
        </w:rPr>
      </w:pPr>
    </w:p>
    <w:p w14:paraId="4D722982" w14:textId="77777777" w:rsidR="00DB7384" w:rsidRPr="005D7D9E" w:rsidRDefault="00DB7384" w:rsidP="00DB7384">
      <w:pPr>
        <w:rPr>
          <w:lang w:val="es-ES"/>
        </w:rPr>
      </w:pPr>
    </w:p>
    <w:p w14:paraId="2FAF4515" w14:textId="77777777" w:rsidR="00DB7384" w:rsidRPr="00345B92" w:rsidRDefault="00DB7384" w:rsidP="00DB7384">
      <w:r w:rsidRPr="005D7D9E">
        <w:rPr>
          <w:lang w:val="es-ES"/>
        </w:rPr>
        <w:t xml:space="preserve">Ongay, Íñigo. </w:t>
      </w:r>
      <w:r>
        <w:t xml:space="preserve">"La filosofía de Ernst Mach desde el materialismo filosófico." Videolecture, Escuela de Filosofía de Oviedo. </w:t>
      </w:r>
      <w:r>
        <w:rPr>
          <w:i/>
        </w:rPr>
        <w:t>YouTube (fgbuenotv)</w:t>
      </w:r>
      <w:r>
        <w:t xml:space="preserve"> 10 May 2016.*</w:t>
      </w:r>
    </w:p>
    <w:p w14:paraId="71F9FCD6" w14:textId="77777777" w:rsidR="00DB7384" w:rsidRDefault="00DB7384" w:rsidP="00DB7384">
      <w:r>
        <w:tab/>
      </w:r>
      <w:hyperlink r:id="rId7" w:history="1">
        <w:r w:rsidRPr="00763E84">
          <w:rPr>
            <w:rStyle w:val="Hipervnculo"/>
          </w:rPr>
          <w:t>https://youtu.be/ZT5EZUL2oeU</w:t>
        </w:r>
      </w:hyperlink>
    </w:p>
    <w:p w14:paraId="1E657F27" w14:textId="77777777" w:rsidR="00DB7384" w:rsidRPr="00AF2A22" w:rsidRDefault="00DB7384" w:rsidP="00DB7384">
      <w:pPr>
        <w:rPr>
          <w:lang w:val="en-US"/>
        </w:rPr>
      </w:pPr>
      <w:r>
        <w:tab/>
      </w:r>
      <w:r w:rsidRPr="00AF2A22">
        <w:rPr>
          <w:lang w:val="en-US"/>
        </w:rPr>
        <w:t>2016</w:t>
      </w:r>
    </w:p>
    <w:p w14:paraId="36CBB3BD" w14:textId="77777777" w:rsidR="00DB7384" w:rsidRPr="00AF2A22" w:rsidRDefault="00DB7384" w:rsidP="00DB7384">
      <w:pPr>
        <w:rPr>
          <w:lang w:val="en-US"/>
        </w:rPr>
      </w:pPr>
    </w:p>
    <w:p w14:paraId="3FBB38D2" w14:textId="77777777" w:rsidR="00DB7384" w:rsidRPr="00AF2A22" w:rsidRDefault="00DB7384" w:rsidP="00DB7384">
      <w:pPr>
        <w:rPr>
          <w:lang w:val="en-US"/>
        </w:rPr>
      </w:pPr>
    </w:p>
    <w:p w14:paraId="0C7F9DFE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>S</w:t>
      </w:r>
      <w:r w:rsidR="003512C1" w:rsidRPr="00AF2A22">
        <w:rPr>
          <w:lang w:val="en-US"/>
        </w:rPr>
        <w:t>ee also Complexity; Consilience; Reduction.</w:t>
      </w:r>
    </w:p>
    <w:p w14:paraId="16DCDA9D" w14:textId="77777777" w:rsidR="003512C1" w:rsidRPr="00AF2A22" w:rsidRDefault="003512C1" w:rsidP="00DB7384">
      <w:pPr>
        <w:rPr>
          <w:lang w:val="en-US"/>
        </w:rPr>
      </w:pPr>
    </w:p>
    <w:p w14:paraId="31BB7B7F" w14:textId="77777777" w:rsidR="003512C1" w:rsidRPr="00AF2A22" w:rsidRDefault="003512C1" w:rsidP="00DB7384">
      <w:pPr>
        <w:rPr>
          <w:lang w:val="en-US"/>
        </w:rPr>
      </w:pPr>
    </w:p>
    <w:p w14:paraId="007D9567" w14:textId="77777777" w:rsidR="003512C1" w:rsidRPr="00AF2A22" w:rsidRDefault="003512C1" w:rsidP="00DB7384">
      <w:pPr>
        <w:rPr>
          <w:lang w:val="en-US"/>
        </w:rPr>
      </w:pPr>
    </w:p>
    <w:p w14:paraId="6CD930DC" w14:textId="77777777" w:rsidR="00DB7384" w:rsidRPr="00AF2A22" w:rsidRDefault="00DB7384" w:rsidP="00DB7384">
      <w:pPr>
        <w:rPr>
          <w:lang w:val="en-US"/>
        </w:rPr>
      </w:pPr>
    </w:p>
    <w:p w14:paraId="63345AB6" w14:textId="77777777" w:rsidR="00DB7384" w:rsidRPr="00AF2A22" w:rsidRDefault="00DB7384" w:rsidP="00DB7384">
      <w:pPr>
        <w:rPr>
          <w:lang w:val="en-US"/>
        </w:rPr>
      </w:pPr>
    </w:p>
    <w:p w14:paraId="6A88E7FC" w14:textId="77777777" w:rsidR="00DB7384" w:rsidRPr="00AF2A22" w:rsidRDefault="00DB7384" w:rsidP="00DB7384">
      <w:pPr>
        <w:tabs>
          <w:tab w:val="left" w:pos="1860"/>
        </w:tabs>
        <w:rPr>
          <w:b/>
          <w:lang w:val="en-US"/>
        </w:rPr>
      </w:pPr>
      <w:r w:rsidRPr="00AF2A22">
        <w:rPr>
          <w:b/>
          <w:lang w:val="en-US"/>
        </w:rPr>
        <w:t>Occam's Razor: Related works</w:t>
      </w:r>
    </w:p>
    <w:p w14:paraId="21388FA8" w14:textId="77777777" w:rsidR="00DB7384" w:rsidRPr="00AF2A22" w:rsidRDefault="00DB7384" w:rsidP="00DB7384">
      <w:pPr>
        <w:tabs>
          <w:tab w:val="left" w:pos="1860"/>
        </w:tabs>
        <w:rPr>
          <w:b/>
          <w:lang w:val="en-US"/>
        </w:rPr>
      </w:pPr>
    </w:p>
    <w:p w14:paraId="11EBE318" w14:textId="77777777" w:rsidR="00DB7384" w:rsidRPr="00AF2A22" w:rsidRDefault="00DB7384" w:rsidP="00DB7384">
      <w:pPr>
        <w:rPr>
          <w:color w:val="000000"/>
          <w:lang w:val="en-US"/>
        </w:rPr>
      </w:pPr>
      <w:r w:rsidRPr="00AF2A22">
        <w:rPr>
          <w:color w:val="000000"/>
          <w:lang w:val="en-US"/>
        </w:rPr>
        <w:t xml:space="preserve">Aureolus, Petrus. </w:t>
      </w:r>
    </w:p>
    <w:p w14:paraId="2173D900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Averroes. </w:t>
      </w:r>
      <w:r w:rsidRPr="00AF2A22">
        <w:rPr>
          <w:i/>
          <w:lang w:val="en-US"/>
        </w:rPr>
        <w:t xml:space="preserve">Comment. De Physico Auditu </w:t>
      </w:r>
      <w:r w:rsidRPr="00AF2A22">
        <w:rPr>
          <w:lang w:val="en-US"/>
        </w:rPr>
        <w:t>(Aristotelis). Latin trans. by Jacob Mantinus. Venice, 1574.</w:t>
      </w:r>
    </w:p>
    <w:p w14:paraId="7458A133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Biel, Gabriel. </w:t>
      </w:r>
      <w:r w:rsidRPr="00AF2A22">
        <w:rPr>
          <w:i/>
          <w:lang w:val="en-US"/>
        </w:rPr>
        <w:t>In Sententias.</w:t>
      </w:r>
      <w:r w:rsidRPr="00AF2A22">
        <w:rPr>
          <w:lang w:val="en-US"/>
        </w:rPr>
        <w:t xml:space="preserve"> </w:t>
      </w:r>
    </w:p>
    <w:p w14:paraId="072D1752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Brucker. </w:t>
      </w:r>
      <w:r w:rsidRPr="00AF2A22">
        <w:rPr>
          <w:i/>
          <w:lang w:val="en-US"/>
        </w:rPr>
        <w:t>History of Philosophy.</w:t>
      </w:r>
      <w:r w:rsidRPr="00AF2A22">
        <w:rPr>
          <w:lang w:val="en-US"/>
        </w:rPr>
        <w:t xml:space="preserve"> 1766.</w:t>
      </w:r>
    </w:p>
    <w:p w14:paraId="67E44694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Burns, Delisle. (On Ockham's doctrine of continuous space). </w:t>
      </w:r>
      <w:r w:rsidRPr="00AF2A22">
        <w:rPr>
          <w:i/>
          <w:lang w:val="en-US"/>
        </w:rPr>
        <w:t>Mind</w:t>
      </w:r>
      <w:r w:rsidRPr="00AF2A22">
        <w:rPr>
          <w:lang w:val="en-US"/>
        </w:rPr>
        <w:t xml:space="preserve"> (Oct. 1916).</w:t>
      </w:r>
    </w:p>
    <w:p w14:paraId="3B7498E5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Clauberg, John (of Groningen). </w:t>
      </w:r>
      <w:r w:rsidRPr="00AF2A22">
        <w:rPr>
          <w:i/>
          <w:lang w:val="en-US"/>
        </w:rPr>
        <w:t>Logica Vetus et Nova.</w:t>
      </w:r>
      <w:r w:rsidRPr="00AF2A22">
        <w:rPr>
          <w:lang w:val="en-US"/>
        </w:rPr>
        <w:t xml:space="preserve"> 1654.</w:t>
      </w:r>
    </w:p>
    <w:p w14:paraId="031A7012" w14:textId="77777777" w:rsidR="00DB7384" w:rsidRPr="00AF2A22" w:rsidRDefault="00DB7384" w:rsidP="00DB7384">
      <w:pPr>
        <w:rPr>
          <w:color w:val="000000"/>
          <w:lang w:val="en-US"/>
        </w:rPr>
      </w:pPr>
      <w:r w:rsidRPr="00AF2A22">
        <w:rPr>
          <w:color w:val="000000"/>
          <w:lang w:val="en-US"/>
        </w:rPr>
        <w:t xml:space="preserve">_____. </w:t>
      </w:r>
      <w:r w:rsidRPr="00AF2A22">
        <w:rPr>
          <w:i/>
          <w:color w:val="000000"/>
          <w:lang w:val="en-US"/>
        </w:rPr>
        <w:t>Elementa Philosophiae seu Ontosophia.</w:t>
      </w:r>
      <w:r w:rsidRPr="00AF2A22">
        <w:rPr>
          <w:color w:val="000000"/>
          <w:lang w:val="en-US"/>
        </w:rPr>
        <w:t xml:space="preserve"> Groningen, 1647.</w:t>
      </w:r>
    </w:p>
    <w:p w14:paraId="284A2514" w14:textId="77777777" w:rsidR="00DB7384" w:rsidRPr="00AF2A22" w:rsidRDefault="00DB7384" w:rsidP="00DB7384">
      <w:pPr>
        <w:rPr>
          <w:i/>
          <w:color w:val="000000"/>
          <w:lang w:val="en-US"/>
        </w:rPr>
      </w:pPr>
      <w:r w:rsidRPr="00AF2A22">
        <w:rPr>
          <w:color w:val="000000"/>
          <w:lang w:val="en-US"/>
        </w:rPr>
        <w:t xml:space="preserve">Coke. </w:t>
      </w:r>
      <w:r w:rsidRPr="00AF2A22">
        <w:rPr>
          <w:i/>
          <w:color w:val="000000"/>
          <w:lang w:val="en-US"/>
        </w:rPr>
        <w:t>Institutes.</w:t>
      </w:r>
    </w:p>
    <w:p w14:paraId="3F7D2F22" w14:textId="77777777" w:rsidR="00DB7384" w:rsidRPr="00AF2A22" w:rsidRDefault="00DB7384" w:rsidP="00DB7384">
      <w:pPr>
        <w:rPr>
          <w:color w:val="000000"/>
          <w:lang w:val="en-US"/>
        </w:rPr>
      </w:pPr>
      <w:r w:rsidRPr="00AF2A22">
        <w:rPr>
          <w:color w:val="000000"/>
          <w:lang w:val="en-US"/>
        </w:rPr>
        <w:t xml:space="preserve">_____. </w:t>
      </w:r>
      <w:r w:rsidRPr="00AF2A22">
        <w:rPr>
          <w:i/>
          <w:color w:val="000000"/>
          <w:lang w:val="en-US"/>
        </w:rPr>
        <w:t>Reports.</w:t>
      </w:r>
    </w:p>
    <w:p w14:paraId="4086050B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Condillac. </w:t>
      </w:r>
      <w:r w:rsidRPr="00AF2A22">
        <w:rPr>
          <w:i/>
          <w:lang w:val="en-US"/>
        </w:rPr>
        <w:t>Origine des Connaisances Humaines.</w:t>
      </w:r>
      <w:r w:rsidRPr="00AF2A22">
        <w:rPr>
          <w:lang w:val="en-US"/>
        </w:rPr>
        <w:t xml:space="preserve"> 1746.</w:t>
      </w:r>
    </w:p>
    <w:p w14:paraId="707C3ABB" w14:textId="77777777" w:rsidR="00DB7384" w:rsidRPr="00AF2A22" w:rsidRDefault="00DB7384" w:rsidP="00DB7384">
      <w:pPr>
        <w:rPr>
          <w:color w:val="000000"/>
          <w:lang w:val="en-US"/>
        </w:rPr>
      </w:pPr>
      <w:r w:rsidRPr="00AF2A22">
        <w:rPr>
          <w:color w:val="000000"/>
          <w:lang w:val="en-US"/>
        </w:rPr>
        <w:t xml:space="preserve">De Wulf. </w:t>
      </w:r>
      <w:r w:rsidRPr="00AF2A22">
        <w:rPr>
          <w:i/>
          <w:color w:val="000000"/>
          <w:lang w:val="en-US"/>
        </w:rPr>
        <w:t>Mediaeval Philosphy.</w:t>
      </w:r>
    </w:p>
    <w:p w14:paraId="68E5F990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lastRenderedPageBreak/>
        <w:t>Durand of Meaux (Bishop, d. 1332; nominalist philosopher).</w:t>
      </w:r>
    </w:p>
    <w:p w14:paraId="59A3FD3A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Durand. (Dominican nominalist philosopher). </w:t>
      </w:r>
      <w:r w:rsidRPr="00AF2A22">
        <w:rPr>
          <w:i/>
          <w:lang w:val="en-US"/>
        </w:rPr>
        <w:t>In Sententias.</w:t>
      </w:r>
    </w:p>
    <w:p w14:paraId="033673D7" w14:textId="77777777" w:rsidR="00DB7384" w:rsidRPr="00AF2A22" w:rsidRDefault="00DB7384" w:rsidP="00DB7384">
      <w:pPr>
        <w:rPr>
          <w:color w:val="000000"/>
          <w:lang w:val="en-US"/>
        </w:rPr>
      </w:pPr>
      <w:r w:rsidRPr="00AF2A22">
        <w:rPr>
          <w:color w:val="000000"/>
          <w:lang w:val="en-US"/>
        </w:rPr>
        <w:t xml:space="preserve">Erasmus. </w:t>
      </w:r>
      <w:r w:rsidRPr="00AF2A22">
        <w:rPr>
          <w:i/>
          <w:color w:val="000000"/>
          <w:lang w:val="en-US"/>
        </w:rPr>
        <w:t>Adagia.</w:t>
      </w:r>
    </w:p>
    <w:p w14:paraId="5B06A372" w14:textId="77777777" w:rsidR="00DB7384" w:rsidRPr="00AF2A22" w:rsidRDefault="00DB7384" w:rsidP="00DB7384">
      <w:pPr>
        <w:rPr>
          <w:color w:val="000000"/>
          <w:lang w:val="en-US"/>
        </w:rPr>
      </w:pPr>
      <w:r w:rsidRPr="00AF2A22">
        <w:rPr>
          <w:color w:val="000000"/>
          <w:lang w:val="en-US"/>
        </w:rPr>
        <w:t xml:space="preserve">Erdmann. </w:t>
      </w:r>
      <w:r w:rsidRPr="00AF2A22">
        <w:rPr>
          <w:i/>
          <w:color w:val="000000"/>
          <w:lang w:val="en-US"/>
        </w:rPr>
        <w:t>History of Philosophy.</w:t>
      </w:r>
    </w:p>
    <w:p w14:paraId="28B929EE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Fantonus (or Fontanus), Hieronymus. (Grand Inquisitor). </w:t>
      </w:r>
      <w:r w:rsidRPr="00AF2A22">
        <w:rPr>
          <w:i/>
          <w:lang w:val="en-US"/>
        </w:rPr>
        <w:t>Repertorium Scoti</w:t>
      </w:r>
      <w:r w:rsidRPr="00AF2A22">
        <w:rPr>
          <w:lang w:val="en-US"/>
        </w:rPr>
        <w:t xml:space="preserve"> (or </w:t>
      </w:r>
      <w:r w:rsidRPr="00AF2A22">
        <w:rPr>
          <w:i/>
          <w:lang w:val="en-US"/>
        </w:rPr>
        <w:t>Loci Communes).</w:t>
      </w:r>
    </w:p>
    <w:p w14:paraId="628A4DF3" w14:textId="77777777" w:rsidR="00DB7384" w:rsidRPr="00AF2A22" w:rsidRDefault="00DB7384" w:rsidP="00DB7384">
      <w:pPr>
        <w:rPr>
          <w:color w:val="000000"/>
          <w:lang w:val="en-US"/>
        </w:rPr>
      </w:pPr>
      <w:r w:rsidRPr="00AF2A22">
        <w:rPr>
          <w:color w:val="000000"/>
          <w:lang w:val="en-US"/>
        </w:rPr>
        <w:t xml:space="preserve">Green, T. H. </w:t>
      </w:r>
      <w:r w:rsidRPr="00AF2A22">
        <w:rPr>
          <w:i/>
          <w:color w:val="000000"/>
          <w:lang w:val="en-US"/>
        </w:rPr>
        <w:t>Lectures on Kant.</w:t>
      </w:r>
    </w:p>
    <w:p w14:paraId="6EDD4FD9" w14:textId="77777777" w:rsidR="00DB7384" w:rsidRPr="00AF2A22" w:rsidRDefault="00DB7384" w:rsidP="00DB7384">
      <w:pPr>
        <w:rPr>
          <w:color w:val="000000"/>
          <w:lang w:val="en-US"/>
        </w:rPr>
      </w:pPr>
      <w:r w:rsidRPr="00AF2A22">
        <w:rPr>
          <w:color w:val="000000"/>
          <w:lang w:val="en-US"/>
        </w:rPr>
        <w:t xml:space="preserve">_____. </w:t>
      </w:r>
      <w:r w:rsidRPr="00AF2A22">
        <w:rPr>
          <w:i/>
          <w:color w:val="000000"/>
          <w:lang w:val="en-US"/>
        </w:rPr>
        <w:t>Prolegomena to Ethics.</w:t>
      </w:r>
      <w:r w:rsidRPr="00AF2A22">
        <w:rPr>
          <w:color w:val="000000"/>
          <w:lang w:val="en-US"/>
        </w:rPr>
        <w:t xml:space="preserve"> </w:t>
      </w:r>
    </w:p>
    <w:p w14:paraId="3B4D193D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Hamilton, William (Sir). </w:t>
      </w:r>
      <w:r w:rsidRPr="00AF2A22">
        <w:rPr>
          <w:i/>
          <w:lang w:val="en-US"/>
        </w:rPr>
        <w:t>Discussions.</w:t>
      </w:r>
      <w:r w:rsidRPr="00AF2A22">
        <w:rPr>
          <w:lang w:val="en-US"/>
        </w:rPr>
        <w:t xml:space="preserve"> 1852. 2nd ed. 1853. (Causality, etc.).</w:t>
      </w:r>
    </w:p>
    <w:p w14:paraId="17CE1819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Hamilton. Rev. of Arthur Johnson's translation of Tennemann's </w:t>
      </w:r>
      <w:r w:rsidRPr="00AF2A22">
        <w:rPr>
          <w:i/>
          <w:lang w:val="en-US"/>
        </w:rPr>
        <w:t>Grundriss der Geschichte der Philosophie.</w:t>
      </w:r>
      <w:r w:rsidRPr="00AF2A22">
        <w:rPr>
          <w:lang w:val="en-US"/>
        </w:rPr>
        <w:t xml:space="preserve"> </w:t>
      </w:r>
      <w:r w:rsidRPr="00AF2A22">
        <w:rPr>
          <w:i/>
          <w:lang w:val="en-US"/>
        </w:rPr>
        <w:t>Edinburgh Review</w:t>
      </w:r>
      <w:r w:rsidRPr="00AF2A22">
        <w:rPr>
          <w:lang w:val="en-US"/>
        </w:rPr>
        <w:t xml:space="preserve"> (Oct. 1832).</w:t>
      </w:r>
    </w:p>
    <w:p w14:paraId="587F2FE0" w14:textId="77777777" w:rsidR="00DB7384" w:rsidRPr="00AF2A22" w:rsidRDefault="00DB7384" w:rsidP="00DB7384">
      <w:pPr>
        <w:rPr>
          <w:color w:val="000000"/>
          <w:lang w:val="en-US"/>
        </w:rPr>
      </w:pPr>
      <w:r w:rsidRPr="00AF2A22">
        <w:rPr>
          <w:color w:val="000000"/>
          <w:lang w:val="en-US"/>
        </w:rPr>
        <w:t xml:space="preserve">Haureau. </w:t>
      </w:r>
      <w:r w:rsidRPr="00AF2A22">
        <w:rPr>
          <w:i/>
          <w:color w:val="000000"/>
          <w:lang w:val="en-US"/>
        </w:rPr>
        <w:t>Philosophie Scholastique.</w:t>
      </w:r>
    </w:p>
    <w:p w14:paraId="225C9871" w14:textId="77777777" w:rsidR="00DB7384" w:rsidRPr="00AF2A22" w:rsidRDefault="00DB7384" w:rsidP="00DB7384">
      <w:pPr>
        <w:rPr>
          <w:color w:val="000000"/>
          <w:lang w:val="en-US"/>
        </w:rPr>
      </w:pPr>
      <w:r w:rsidRPr="00AF2A22">
        <w:rPr>
          <w:color w:val="000000"/>
          <w:lang w:val="en-US"/>
        </w:rPr>
        <w:t xml:space="preserve">Hurter. </w:t>
      </w:r>
      <w:r w:rsidRPr="00AF2A22">
        <w:rPr>
          <w:i/>
          <w:color w:val="000000"/>
          <w:lang w:val="en-US"/>
        </w:rPr>
        <w:t>Nomenclator.</w:t>
      </w:r>
      <w:r w:rsidRPr="00AF2A22">
        <w:rPr>
          <w:color w:val="000000"/>
          <w:lang w:val="en-US"/>
        </w:rPr>
        <w:t xml:space="preserve"> </w:t>
      </w:r>
    </w:p>
    <w:p w14:paraId="5550E863" w14:textId="77777777" w:rsidR="00DB7384" w:rsidRPr="00AF2A22" w:rsidRDefault="00DB7384" w:rsidP="00DB7384">
      <w:pPr>
        <w:rPr>
          <w:color w:val="000000"/>
          <w:lang w:val="en-US"/>
        </w:rPr>
      </w:pPr>
      <w:r w:rsidRPr="00AF2A22">
        <w:rPr>
          <w:color w:val="000000"/>
          <w:lang w:val="en-US"/>
        </w:rPr>
        <w:t xml:space="preserve">Leibniz. </w:t>
      </w:r>
      <w:r w:rsidRPr="00AF2A22">
        <w:rPr>
          <w:i/>
          <w:color w:val="000000"/>
          <w:lang w:val="en-US"/>
        </w:rPr>
        <w:t>De Stylo Philosophico Marii Nizolii.</w:t>
      </w:r>
      <w:r w:rsidRPr="00AF2A22">
        <w:rPr>
          <w:color w:val="000000"/>
          <w:lang w:val="en-US"/>
        </w:rPr>
        <w:t xml:space="preserve"> Inaugural dissertation, 1670. (On Mario Nizzoli).</w:t>
      </w:r>
    </w:p>
    <w:p w14:paraId="1BF006CB" w14:textId="77777777" w:rsidR="00DB7384" w:rsidRPr="00AF2A22" w:rsidRDefault="00DB7384" w:rsidP="00DB7384">
      <w:pPr>
        <w:rPr>
          <w:color w:val="000000"/>
          <w:lang w:val="en-US"/>
        </w:rPr>
      </w:pPr>
      <w:r w:rsidRPr="00AF2A22">
        <w:rPr>
          <w:color w:val="000000"/>
          <w:lang w:val="en-US"/>
        </w:rPr>
        <w:t xml:space="preserve">Lombard, Peter. (Bishop of Paris, d. 1164). </w:t>
      </w:r>
      <w:r w:rsidRPr="00AF2A22">
        <w:rPr>
          <w:i/>
          <w:color w:val="000000"/>
          <w:lang w:val="en-US"/>
        </w:rPr>
        <w:t>Sentences.</w:t>
      </w:r>
      <w:r w:rsidRPr="00AF2A22">
        <w:rPr>
          <w:color w:val="000000"/>
          <w:lang w:val="en-US"/>
        </w:rPr>
        <w:t xml:space="preserve"> </w:t>
      </w:r>
    </w:p>
    <w:p w14:paraId="624151A4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Major, John. </w:t>
      </w:r>
      <w:r w:rsidRPr="00AF2A22">
        <w:rPr>
          <w:i/>
          <w:lang w:val="en-US"/>
        </w:rPr>
        <w:t>Logica.</w:t>
      </w:r>
      <w:r w:rsidRPr="00AF2A22">
        <w:rPr>
          <w:lang w:val="en-US"/>
        </w:rPr>
        <w:t xml:space="preserve"> 1516.</w:t>
      </w:r>
    </w:p>
    <w:p w14:paraId="7EE5EDBF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_____. </w:t>
      </w:r>
      <w:r w:rsidRPr="00AF2A22">
        <w:rPr>
          <w:i/>
          <w:lang w:val="en-US"/>
        </w:rPr>
        <w:t>Tractatus Primus Summularum.</w:t>
      </w:r>
      <w:r w:rsidRPr="00AF2A22">
        <w:rPr>
          <w:lang w:val="en-US"/>
        </w:rPr>
        <w:t xml:space="preserve"> </w:t>
      </w:r>
    </w:p>
    <w:p w14:paraId="55DEAB2D" w14:textId="77777777" w:rsidR="00DB7384" w:rsidRPr="00AF2A22" w:rsidRDefault="00DB7384" w:rsidP="00DB7384">
      <w:pPr>
        <w:rPr>
          <w:color w:val="000000"/>
          <w:lang w:val="en-US"/>
        </w:rPr>
      </w:pPr>
      <w:r w:rsidRPr="00AF2A22">
        <w:rPr>
          <w:color w:val="000000"/>
          <w:lang w:val="en-US"/>
        </w:rPr>
        <w:t>Mansel, Dean. (British philosopher).</w:t>
      </w:r>
    </w:p>
    <w:p w14:paraId="5A59C1AD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Mill, J. S. </w:t>
      </w:r>
      <w:r w:rsidRPr="00AF2A22">
        <w:rPr>
          <w:i/>
          <w:lang w:val="en-US"/>
        </w:rPr>
        <w:t>Examination of Hamilton.</w:t>
      </w:r>
      <w:r w:rsidRPr="00AF2A22">
        <w:rPr>
          <w:lang w:val="en-US"/>
        </w:rPr>
        <w:t xml:space="preserve"> </w:t>
      </w:r>
    </w:p>
    <w:p w14:paraId="4067EC01" w14:textId="77777777" w:rsidR="00DB7384" w:rsidRPr="00AF2A22" w:rsidRDefault="00DB7384" w:rsidP="00DB7384">
      <w:pPr>
        <w:rPr>
          <w:color w:val="000000"/>
          <w:lang w:val="en-US"/>
        </w:rPr>
      </w:pPr>
      <w:r w:rsidRPr="00AF2A22">
        <w:rPr>
          <w:color w:val="000000"/>
          <w:lang w:val="en-US"/>
        </w:rPr>
        <w:t xml:space="preserve">Mirabellius. </w:t>
      </w:r>
      <w:r w:rsidRPr="00AF2A22">
        <w:rPr>
          <w:i/>
          <w:color w:val="000000"/>
          <w:lang w:val="en-US"/>
        </w:rPr>
        <w:t>Polyanthes.</w:t>
      </w:r>
      <w:r w:rsidRPr="00AF2A22">
        <w:rPr>
          <w:color w:val="000000"/>
          <w:lang w:val="en-US"/>
        </w:rPr>
        <w:t xml:space="preserve"> (Collection of adages).</w:t>
      </w:r>
    </w:p>
    <w:p w14:paraId="6DD5BA40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Newton, Isaac. </w:t>
      </w:r>
      <w:r w:rsidRPr="00AF2A22">
        <w:rPr>
          <w:i/>
          <w:lang w:val="en-US"/>
        </w:rPr>
        <w:t>Principia Mathematica.</w:t>
      </w:r>
      <w:r w:rsidRPr="00AF2A22">
        <w:rPr>
          <w:lang w:val="en-US"/>
        </w:rPr>
        <w:t xml:space="preserve"> 1687. 3rd ed. 1726.</w:t>
      </w:r>
    </w:p>
    <w:p w14:paraId="3B572BED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_____. </w:t>
      </w:r>
      <w:r w:rsidRPr="00AF2A22">
        <w:rPr>
          <w:i/>
          <w:lang w:val="en-US"/>
        </w:rPr>
        <w:t>Regula Philosophandi.</w:t>
      </w:r>
      <w:r w:rsidRPr="00AF2A22">
        <w:rPr>
          <w:lang w:val="en-US"/>
        </w:rPr>
        <w:t xml:space="preserve"> 3rd ed. of </w:t>
      </w:r>
      <w:r w:rsidRPr="00AF2A22">
        <w:rPr>
          <w:i/>
          <w:lang w:val="en-US"/>
        </w:rPr>
        <w:t>Hypothesis philosophandi.</w:t>
      </w:r>
      <w:r w:rsidRPr="00AF2A22">
        <w:rPr>
          <w:lang w:val="en-US"/>
        </w:rPr>
        <w:t xml:space="preserve"> 1st ed. 1687. 2nd ed, </w:t>
      </w:r>
      <w:r w:rsidRPr="00AF2A22">
        <w:rPr>
          <w:i/>
          <w:lang w:val="en-US"/>
        </w:rPr>
        <w:t>Regula Philosophandi,</w:t>
      </w:r>
      <w:r w:rsidRPr="00AF2A22">
        <w:rPr>
          <w:lang w:val="en-US"/>
        </w:rPr>
        <w:t xml:space="preserve"> 1713.</w:t>
      </w:r>
    </w:p>
    <w:p w14:paraId="1A3CF48C" w14:textId="77777777" w:rsidR="00DB7384" w:rsidRPr="00AF2A22" w:rsidRDefault="00DB7384" w:rsidP="00DB7384">
      <w:pPr>
        <w:rPr>
          <w:i/>
          <w:color w:val="000000"/>
          <w:lang w:val="en-US"/>
        </w:rPr>
      </w:pPr>
      <w:r w:rsidRPr="00AF2A22">
        <w:rPr>
          <w:color w:val="000000"/>
          <w:lang w:val="en-US"/>
        </w:rPr>
        <w:t xml:space="preserve">Nizzoli, Mario. </w:t>
      </w:r>
      <w:r w:rsidRPr="00AF2A22">
        <w:rPr>
          <w:i/>
          <w:color w:val="000000"/>
          <w:lang w:val="en-US"/>
        </w:rPr>
        <w:t>Anti-barbarus Philosphicus.</w:t>
      </w:r>
      <w:r w:rsidRPr="00AF2A22">
        <w:rPr>
          <w:color w:val="000000"/>
          <w:lang w:val="en-US"/>
        </w:rPr>
        <w:t xml:space="preserve"> Frankfurt, 1674. (New ed. of </w:t>
      </w:r>
      <w:r w:rsidRPr="00AF2A22">
        <w:rPr>
          <w:i/>
          <w:color w:val="000000"/>
          <w:lang w:val="en-US"/>
        </w:rPr>
        <w:t>De veris principiis….).</w:t>
      </w:r>
    </w:p>
    <w:p w14:paraId="2F7E6358" w14:textId="77777777" w:rsidR="00DB7384" w:rsidRPr="00AF2A22" w:rsidRDefault="00DB7384" w:rsidP="00DB7384">
      <w:pPr>
        <w:rPr>
          <w:color w:val="000000"/>
          <w:lang w:val="en-US"/>
        </w:rPr>
      </w:pPr>
      <w:r w:rsidRPr="00AF2A22">
        <w:rPr>
          <w:color w:val="000000"/>
          <w:lang w:val="en-US"/>
        </w:rPr>
        <w:t xml:space="preserve">_____. </w:t>
      </w:r>
      <w:r w:rsidRPr="00AF2A22">
        <w:rPr>
          <w:i/>
          <w:color w:val="000000"/>
          <w:lang w:val="en-US"/>
        </w:rPr>
        <w:t>De veris principiis et vera ratione philosophandi.</w:t>
      </w:r>
      <w:r w:rsidRPr="00AF2A22">
        <w:rPr>
          <w:color w:val="000000"/>
          <w:lang w:val="en-US"/>
        </w:rPr>
        <w:t xml:space="preserve"> Parma, 1553. </w:t>
      </w:r>
    </w:p>
    <w:p w14:paraId="1EB6018F" w14:textId="77777777" w:rsidR="00DB7384" w:rsidRPr="00AF2A22" w:rsidRDefault="00DB7384" w:rsidP="00DB7384">
      <w:pPr>
        <w:rPr>
          <w:color w:val="000000"/>
          <w:lang w:val="en-US"/>
        </w:rPr>
      </w:pPr>
      <w:r w:rsidRPr="00AF2A22">
        <w:rPr>
          <w:color w:val="000000"/>
          <w:lang w:val="en-US"/>
        </w:rPr>
        <w:t xml:space="preserve">_____. </w:t>
      </w:r>
      <w:r w:rsidRPr="00AF2A22">
        <w:rPr>
          <w:i/>
          <w:color w:val="000000"/>
          <w:lang w:val="en-US"/>
        </w:rPr>
        <w:t>Thesaurus Ciceronis.</w:t>
      </w:r>
      <w:r w:rsidRPr="00AF2A22">
        <w:rPr>
          <w:color w:val="000000"/>
          <w:lang w:val="en-US"/>
        </w:rPr>
        <w:t xml:space="preserve"> Concordance.</w:t>
      </w:r>
    </w:p>
    <w:p w14:paraId="47669594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Ockham, William of (Oxford Franciscan scholasticist, d. 1347, disciple of Duns Scotus). </w:t>
      </w:r>
      <w:r w:rsidRPr="00AF2A22">
        <w:rPr>
          <w:i/>
          <w:lang w:val="en-US"/>
        </w:rPr>
        <w:t>Summa Totius Logicae.</w:t>
      </w:r>
      <w:r w:rsidRPr="00AF2A22">
        <w:rPr>
          <w:lang w:val="en-US"/>
        </w:rPr>
        <w:t xml:space="preserve"> </w:t>
      </w:r>
    </w:p>
    <w:p w14:paraId="4585254F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_____. (Commentaries on the 2nd, 3rd. 4th Books of the Lombard Sentences). </w:t>
      </w:r>
    </w:p>
    <w:p w14:paraId="1FF519AC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>_____. (Commentary on the First Book of the Lombard Sentences). Printed 1495. (With appended comments on the other books).</w:t>
      </w:r>
    </w:p>
    <w:p w14:paraId="18E6AA63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_____. </w:t>
      </w:r>
      <w:r w:rsidRPr="00AF2A22">
        <w:rPr>
          <w:i/>
          <w:lang w:val="en-US"/>
        </w:rPr>
        <w:t>De Sacramento Altaris.</w:t>
      </w:r>
      <w:r w:rsidRPr="00AF2A22">
        <w:rPr>
          <w:lang w:val="en-US"/>
        </w:rPr>
        <w:t xml:space="preserve"> Paris, 1513.</w:t>
      </w:r>
    </w:p>
    <w:p w14:paraId="642355B4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_____. </w:t>
      </w:r>
      <w:r w:rsidRPr="00AF2A22">
        <w:rPr>
          <w:i/>
          <w:lang w:val="en-US"/>
        </w:rPr>
        <w:t>Exposition Aurea: Perierm., Proem.</w:t>
      </w:r>
      <w:r w:rsidRPr="00AF2A22">
        <w:rPr>
          <w:lang w:val="en-US"/>
        </w:rPr>
        <w:t xml:space="preserve"> </w:t>
      </w:r>
    </w:p>
    <w:p w14:paraId="3A9BCE01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_____. </w:t>
      </w:r>
      <w:r w:rsidRPr="00AF2A22">
        <w:rPr>
          <w:i/>
          <w:lang w:val="en-US"/>
        </w:rPr>
        <w:t>Philosophia Naturalis (Summulae in Physicorum LL.).</w:t>
      </w:r>
      <w:r w:rsidRPr="00AF2A22">
        <w:rPr>
          <w:lang w:val="en-US"/>
        </w:rPr>
        <w:t xml:space="preserve"> Rome, 1637.</w:t>
      </w:r>
    </w:p>
    <w:p w14:paraId="063AE09F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_____. </w:t>
      </w:r>
      <w:r w:rsidRPr="00AF2A22">
        <w:rPr>
          <w:i/>
          <w:lang w:val="en-US"/>
        </w:rPr>
        <w:t>Quodlibete.</w:t>
      </w:r>
      <w:r w:rsidRPr="00AF2A22">
        <w:rPr>
          <w:lang w:val="en-US"/>
        </w:rPr>
        <w:t xml:space="preserve"> </w:t>
      </w:r>
    </w:p>
    <w:p w14:paraId="1BC7E897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Petrus Hispanus. (d. 1277, as Pope John XXI). </w:t>
      </w:r>
      <w:r w:rsidRPr="00AF2A22">
        <w:rPr>
          <w:i/>
          <w:lang w:val="en-US"/>
        </w:rPr>
        <w:t>Summulae Logicales.</w:t>
      </w:r>
      <w:r w:rsidRPr="00AF2A22">
        <w:rPr>
          <w:lang w:val="en-US"/>
        </w:rPr>
        <w:t xml:space="preserve"> (Popular textbook).</w:t>
      </w:r>
    </w:p>
    <w:p w14:paraId="5F329E81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lastRenderedPageBreak/>
        <w:t xml:space="preserve">Pohle. (Professor, at Breslau). </w:t>
      </w:r>
      <w:r w:rsidRPr="00AF2A22">
        <w:rPr>
          <w:i/>
          <w:lang w:val="en-US"/>
        </w:rPr>
        <w:t>The Essence and Attributes of God.</w:t>
      </w:r>
      <w:r w:rsidRPr="00AF2A22">
        <w:rPr>
          <w:lang w:val="en-US"/>
        </w:rPr>
        <w:t xml:space="preserve"> Vol. 1 of </w:t>
      </w:r>
      <w:r w:rsidRPr="00AF2A22">
        <w:rPr>
          <w:i/>
          <w:lang w:val="en-US"/>
        </w:rPr>
        <w:t>Dogmatic Theology.</w:t>
      </w:r>
      <w:r w:rsidRPr="00AF2A22">
        <w:rPr>
          <w:lang w:val="en-US"/>
        </w:rPr>
        <w:t xml:space="preserve"> Trans. Arthur Preuss. </w:t>
      </w:r>
    </w:p>
    <w:p w14:paraId="33F796CD" w14:textId="77777777" w:rsidR="00DB7384" w:rsidRPr="00AF2A22" w:rsidRDefault="00DB7384" w:rsidP="00DB7384">
      <w:pPr>
        <w:rPr>
          <w:color w:val="000000"/>
          <w:lang w:val="en-US"/>
        </w:rPr>
      </w:pPr>
      <w:r w:rsidRPr="00AF2A22">
        <w:rPr>
          <w:color w:val="000000"/>
          <w:lang w:val="en-US"/>
        </w:rPr>
        <w:t>Ponce of Cork, John. Scholastic philosopher, 17th c.</w:t>
      </w:r>
    </w:p>
    <w:p w14:paraId="3C610B71" w14:textId="77777777" w:rsidR="00DB7384" w:rsidRPr="00AF2A22" w:rsidRDefault="00DB7384" w:rsidP="00DB7384">
      <w:pPr>
        <w:rPr>
          <w:color w:val="000000"/>
          <w:lang w:val="en-US"/>
        </w:rPr>
      </w:pPr>
      <w:r w:rsidRPr="00AF2A22">
        <w:rPr>
          <w:color w:val="000000"/>
          <w:lang w:val="en-US"/>
        </w:rPr>
        <w:t xml:space="preserve">Prantl. </w:t>
      </w:r>
      <w:r w:rsidRPr="00AF2A22">
        <w:rPr>
          <w:i/>
          <w:color w:val="000000"/>
          <w:lang w:val="en-US"/>
        </w:rPr>
        <w:t>Geschichte der Logik.</w:t>
      </w:r>
      <w:r w:rsidRPr="00AF2A22">
        <w:rPr>
          <w:color w:val="000000"/>
          <w:lang w:val="en-US"/>
        </w:rPr>
        <w:t xml:space="preserve"> </w:t>
      </w:r>
    </w:p>
    <w:p w14:paraId="7200C723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>Reid.</w:t>
      </w:r>
      <w:r w:rsidRPr="00AF2A22">
        <w:rPr>
          <w:i/>
          <w:lang w:val="en-US"/>
        </w:rPr>
        <w:t xml:space="preserve"> Essay on the Intellectual Powers.</w:t>
      </w:r>
      <w:r w:rsidRPr="00AF2A22">
        <w:rPr>
          <w:lang w:val="en-US"/>
        </w:rPr>
        <w:t xml:space="preserve"> </w:t>
      </w:r>
    </w:p>
    <w:p w14:paraId="22E488CC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_____. </w:t>
      </w:r>
      <w:r w:rsidRPr="00AF2A22">
        <w:rPr>
          <w:i/>
          <w:lang w:val="en-US"/>
        </w:rPr>
        <w:t>Works.</w:t>
      </w:r>
      <w:r w:rsidRPr="00AF2A22">
        <w:rPr>
          <w:lang w:val="en-US"/>
        </w:rPr>
        <w:t xml:space="preserve"> 1846.</w:t>
      </w:r>
    </w:p>
    <w:p w14:paraId="3460AFFC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Salabert, Jean. </w:t>
      </w:r>
      <w:r w:rsidRPr="00AF2A22">
        <w:rPr>
          <w:i/>
          <w:lang w:val="en-US"/>
        </w:rPr>
        <w:t>Philosophia Nominalium Vindicata.</w:t>
      </w:r>
      <w:r w:rsidRPr="00AF2A22">
        <w:rPr>
          <w:lang w:val="en-US"/>
        </w:rPr>
        <w:t xml:space="preserve"> Paris, 1651.</w:t>
      </w:r>
    </w:p>
    <w:p w14:paraId="7C4C2106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Scotus, Duns. (Oxford Franciscan scholasticist, d. 1308). </w:t>
      </w:r>
      <w:r w:rsidRPr="00AF2A22">
        <w:rPr>
          <w:i/>
          <w:lang w:val="en-US"/>
        </w:rPr>
        <w:t xml:space="preserve">In Metaphysica </w:t>
      </w:r>
      <w:r w:rsidRPr="00AF2A22">
        <w:rPr>
          <w:lang w:val="en-US"/>
        </w:rPr>
        <w:t>(Aristotelis).</w:t>
      </w:r>
    </w:p>
    <w:p w14:paraId="0F9BD227" w14:textId="77777777" w:rsidR="00DB7384" w:rsidRDefault="00DB7384" w:rsidP="00DB7384">
      <w:pPr>
        <w:rPr>
          <w:color w:val="000000"/>
        </w:rPr>
      </w:pPr>
      <w:r w:rsidRPr="00AF2A22">
        <w:rPr>
          <w:color w:val="000000"/>
          <w:lang w:val="en-US"/>
        </w:rPr>
        <w:t>_____. (</w:t>
      </w:r>
      <w:r w:rsidRPr="00AF2A22">
        <w:rPr>
          <w:i/>
          <w:color w:val="000000"/>
          <w:lang w:val="en-US"/>
        </w:rPr>
        <w:t>Works).</w:t>
      </w:r>
      <w:r w:rsidRPr="00AF2A22">
        <w:rPr>
          <w:color w:val="000000"/>
          <w:lang w:val="en-US"/>
        </w:rPr>
        <w:t xml:space="preserve"> Ed. Wadding. </w:t>
      </w:r>
      <w:r>
        <w:rPr>
          <w:color w:val="000000"/>
        </w:rPr>
        <w:t>1649.</w:t>
      </w:r>
    </w:p>
    <w:p w14:paraId="67D9D617" w14:textId="77777777" w:rsidR="00DB7384" w:rsidRDefault="00DB7384" w:rsidP="00DB7384">
      <w:r>
        <w:t xml:space="preserve">_____. </w:t>
      </w:r>
      <w:r>
        <w:rPr>
          <w:i/>
        </w:rPr>
        <w:t>De Rerum Principio.</w:t>
      </w:r>
    </w:p>
    <w:p w14:paraId="2AF72BD7" w14:textId="77777777" w:rsidR="00DB7384" w:rsidRDefault="00DB7384" w:rsidP="00DB7384">
      <w:pPr>
        <w:rPr>
          <w:i/>
        </w:rPr>
      </w:pPr>
      <w:r>
        <w:t xml:space="preserve">_____. </w:t>
      </w:r>
      <w:r>
        <w:rPr>
          <w:i/>
        </w:rPr>
        <w:t>In Elenchorum LL.</w:t>
      </w:r>
    </w:p>
    <w:p w14:paraId="675997C4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_____. </w:t>
      </w:r>
      <w:r w:rsidRPr="00AF2A22">
        <w:rPr>
          <w:i/>
          <w:lang w:val="en-US"/>
        </w:rPr>
        <w:t xml:space="preserve">In Physica </w:t>
      </w:r>
      <w:r w:rsidRPr="00AF2A22">
        <w:rPr>
          <w:lang w:val="en-US"/>
        </w:rPr>
        <w:t>(Aristotelis).</w:t>
      </w:r>
    </w:p>
    <w:p w14:paraId="73203109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_____. </w:t>
      </w:r>
      <w:r w:rsidRPr="00AF2A22">
        <w:rPr>
          <w:i/>
          <w:lang w:val="en-US"/>
        </w:rPr>
        <w:t>Opus Oxon.</w:t>
      </w:r>
    </w:p>
    <w:p w14:paraId="3506299F" w14:textId="77777777" w:rsidR="00DB7384" w:rsidRDefault="00DB7384" w:rsidP="00DB7384">
      <w:r>
        <w:t xml:space="preserve">_____. </w:t>
      </w:r>
      <w:r>
        <w:rPr>
          <w:i/>
        </w:rPr>
        <w:t>Reportata Parisiensia.</w:t>
      </w:r>
      <w:r>
        <w:t xml:space="preserve"> </w:t>
      </w:r>
    </w:p>
    <w:p w14:paraId="48777C46" w14:textId="77777777" w:rsidR="00DB7384" w:rsidRDefault="00DB7384" w:rsidP="00DB7384">
      <w:r>
        <w:t xml:space="preserve">_____. </w:t>
      </w:r>
      <w:r>
        <w:rPr>
          <w:i/>
        </w:rPr>
        <w:t>Super Universalia Porphyrii.</w:t>
      </w:r>
      <w:r>
        <w:t xml:space="preserve"> </w:t>
      </w:r>
    </w:p>
    <w:p w14:paraId="2AE75628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_____. </w:t>
      </w:r>
      <w:r w:rsidRPr="00AF2A22">
        <w:rPr>
          <w:i/>
          <w:lang w:val="en-US"/>
        </w:rPr>
        <w:t>Tractatus de Modis Significandis.</w:t>
      </w:r>
    </w:p>
    <w:p w14:paraId="07E11660" w14:textId="77777777" w:rsidR="00DB7384" w:rsidRPr="00AF2A22" w:rsidRDefault="00DB7384" w:rsidP="00DB7384">
      <w:pPr>
        <w:rPr>
          <w:color w:val="000000"/>
          <w:lang w:val="en-US"/>
        </w:rPr>
      </w:pPr>
      <w:r w:rsidRPr="00AF2A22">
        <w:rPr>
          <w:color w:val="000000"/>
          <w:lang w:val="en-US"/>
        </w:rPr>
        <w:t xml:space="preserve">Stockl. </w:t>
      </w:r>
      <w:r w:rsidRPr="00AF2A22">
        <w:rPr>
          <w:i/>
          <w:color w:val="000000"/>
          <w:lang w:val="en-US"/>
        </w:rPr>
        <w:t>Geschichte der Philosophie des Mittelalters.</w:t>
      </w:r>
      <w:r w:rsidRPr="00AF2A22">
        <w:rPr>
          <w:color w:val="000000"/>
          <w:lang w:val="en-US"/>
        </w:rPr>
        <w:t xml:space="preserve"> </w:t>
      </w:r>
    </w:p>
    <w:p w14:paraId="61240C2F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Sylvester Ferrariensis, Franciscus, O. P. (d. 1526). Questions on the </w:t>
      </w:r>
      <w:r w:rsidRPr="00AF2A22">
        <w:rPr>
          <w:i/>
          <w:lang w:val="en-US"/>
        </w:rPr>
        <w:t>Physica.</w:t>
      </w:r>
      <w:r w:rsidRPr="00AF2A22">
        <w:rPr>
          <w:lang w:val="en-US"/>
        </w:rPr>
        <w:t xml:space="preserve"> (Aristotle).</w:t>
      </w:r>
    </w:p>
    <w:p w14:paraId="3EF44077" w14:textId="77777777" w:rsidR="00DB7384" w:rsidRPr="00AF2A22" w:rsidRDefault="00DB7384" w:rsidP="00DB7384">
      <w:pPr>
        <w:rPr>
          <w:color w:val="000000"/>
          <w:lang w:val="en-US"/>
        </w:rPr>
      </w:pPr>
      <w:r w:rsidRPr="00AF2A22">
        <w:rPr>
          <w:color w:val="000000"/>
          <w:lang w:val="en-US"/>
        </w:rPr>
        <w:t xml:space="preserve">Tennemann. </w:t>
      </w:r>
      <w:r w:rsidRPr="00AF2A22">
        <w:rPr>
          <w:i/>
          <w:color w:val="000000"/>
          <w:lang w:val="en-US"/>
        </w:rPr>
        <w:t>Geschichte der Philosophie.</w:t>
      </w:r>
      <w:r w:rsidRPr="00AF2A22">
        <w:rPr>
          <w:color w:val="000000"/>
          <w:lang w:val="en-US"/>
        </w:rPr>
        <w:t xml:space="preserve"> 1810.</w:t>
      </w:r>
    </w:p>
    <w:p w14:paraId="3B59E375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_____.  </w:t>
      </w:r>
      <w:r w:rsidRPr="00AF2A22">
        <w:rPr>
          <w:i/>
          <w:lang w:val="en-US"/>
        </w:rPr>
        <w:t>Grundriss der Geschichte der Philosophie.</w:t>
      </w:r>
      <w:r w:rsidRPr="00AF2A22">
        <w:rPr>
          <w:lang w:val="en-US"/>
        </w:rPr>
        <w:t xml:space="preserve"> 1812. (Shorter version). Posthumous ed. by Wendt, 1829. (English trans, 1832, by the Rev. Arthur Johnson).</w:t>
      </w:r>
    </w:p>
    <w:p w14:paraId="0277CB43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Thomasius, Jakob. </w:t>
      </w:r>
      <w:r w:rsidRPr="00AF2A22">
        <w:rPr>
          <w:i/>
          <w:lang w:val="en-US"/>
        </w:rPr>
        <w:t>De Doctoribus Scholasticis Latinis.</w:t>
      </w:r>
      <w:r w:rsidRPr="00AF2A22">
        <w:rPr>
          <w:lang w:val="en-US"/>
        </w:rPr>
        <w:t xml:space="preserve"> Oration to the University of Leipzig. 1676.</w:t>
      </w:r>
    </w:p>
    <w:p w14:paraId="48BD6EF4" w14:textId="77777777" w:rsidR="00DB7384" w:rsidRPr="00AF2A22" w:rsidRDefault="00DB7384" w:rsidP="00DB7384">
      <w:pPr>
        <w:rPr>
          <w:lang w:val="en-US"/>
        </w:rPr>
      </w:pPr>
      <w:r w:rsidRPr="00AF2A22">
        <w:rPr>
          <w:lang w:val="en-US"/>
        </w:rPr>
        <w:t xml:space="preserve">Thorburn, W. M. "The Myth of Occam's Razor." </w:t>
      </w:r>
      <w:r w:rsidRPr="00AF2A22">
        <w:rPr>
          <w:i/>
          <w:lang w:val="en-US"/>
        </w:rPr>
        <w:t>Mind</w:t>
      </w:r>
      <w:r w:rsidRPr="00AF2A22">
        <w:rPr>
          <w:lang w:val="en-US"/>
        </w:rPr>
        <w:t xml:space="preserve"> (1918). Online PDF:</w:t>
      </w:r>
    </w:p>
    <w:p w14:paraId="26566787" w14:textId="77777777" w:rsidR="00DB7384" w:rsidRPr="00AF2A22" w:rsidRDefault="00DB7384" w:rsidP="00DB7384">
      <w:pPr>
        <w:ind w:left="0" w:firstLine="0"/>
        <w:jc w:val="left"/>
        <w:rPr>
          <w:color w:val="000000"/>
          <w:lang w:val="en-US"/>
        </w:rPr>
      </w:pPr>
      <w:r w:rsidRPr="00AF2A22">
        <w:rPr>
          <w:color w:val="000000"/>
          <w:lang w:val="en-US"/>
        </w:rPr>
        <w:tab/>
      </w:r>
      <w:hyperlink r:id="rId8" w:history="1">
        <w:r w:rsidRPr="00AF2A22">
          <w:rPr>
            <w:rStyle w:val="Hipervnculo"/>
            <w:lang w:val="en-US"/>
          </w:rPr>
          <w:t>http://sveinbjorn.org/files/papers/MythOfOccamsRazor.pdf</w:t>
        </w:r>
      </w:hyperlink>
    </w:p>
    <w:p w14:paraId="5BCE6B33" w14:textId="77777777" w:rsidR="00DB7384" w:rsidRPr="00AF2A22" w:rsidRDefault="00DB7384" w:rsidP="00DB7384">
      <w:pPr>
        <w:ind w:left="0" w:firstLine="0"/>
        <w:jc w:val="left"/>
        <w:rPr>
          <w:color w:val="000000"/>
          <w:lang w:val="en-US"/>
        </w:rPr>
      </w:pPr>
      <w:r w:rsidRPr="00AF2A22">
        <w:rPr>
          <w:color w:val="000000"/>
          <w:lang w:val="en-US"/>
        </w:rPr>
        <w:tab/>
        <w:t>2007-02-08</w:t>
      </w:r>
    </w:p>
    <w:p w14:paraId="18F37678" w14:textId="77777777" w:rsidR="00DB7384" w:rsidRDefault="00DB7384" w:rsidP="00DB7384">
      <w:pPr>
        <w:rPr>
          <w:color w:val="000000"/>
        </w:rPr>
      </w:pPr>
      <w:r w:rsidRPr="00AF2A22">
        <w:rPr>
          <w:color w:val="000000"/>
          <w:lang w:val="en-US"/>
        </w:rPr>
        <w:t xml:space="preserve">Ueberweg. </w:t>
      </w:r>
      <w:r w:rsidRPr="00AF2A22">
        <w:rPr>
          <w:i/>
          <w:color w:val="000000"/>
          <w:lang w:val="en-US"/>
        </w:rPr>
        <w:t>History of Philosophy.</w:t>
      </w:r>
      <w:r w:rsidRPr="00AF2A22">
        <w:rPr>
          <w:color w:val="000000"/>
          <w:lang w:val="en-US"/>
        </w:rPr>
        <w:t xml:space="preserve"> 1863. English trans. Morris (vol. 1, 1872) and Morris and Porter (vol. 2). </w:t>
      </w:r>
      <w:r>
        <w:rPr>
          <w:color w:val="000000"/>
        </w:rPr>
        <w:t>(German rev. ed. 1898).-</w:t>
      </w:r>
    </w:p>
    <w:p w14:paraId="4F14A57F" w14:textId="77777777" w:rsidR="00DB7384" w:rsidRDefault="00DB7384" w:rsidP="00DB7384">
      <w:pPr>
        <w:rPr>
          <w:color w:val="000000"/>
        </w:rPr>
      </w:pPr>
      <w:r>
        <w:rPr>
          <w:color w:val="000000"/>
        </w:rPr>
        <w:t xml:space="preserve">Wingate. </w:t>
      </w:r>
      <w:r>
        <w:rPr>
          <w:i/>
          <w:color w:val="000000"/>
        </w:rPr>
        <w:t>Maxims of Reason.</w:t>
      </w:r>
      <w:r>
        <w:rPr>
          <w:color w:val="000000"/>
        </w:rPr>
        <w:t xml:space="preserve"> 1658.</w:t>
      </w:r>
    </w:p>
    <w:p w14:paraId="661DD30C" w14:textId="77777777" w:rsidR="00DB7384" w:rsidRDefault="00DB7384" w:rsidP="00DB7384">
      <w:pPr>
        <w:tabs>
          <w:tab w:val="left" w:pos="1860"/>
        </w:tabs>
        <w:rPr>
          <w:b/>
        </w:rPr>
      </w:pPr>
    </w:p>
    <w:p w14:paraId="2136725D" w14:textId="77777777" w:rsidR="00DB7384" w:rsidRDefault="00DB7384" w:rsidP="00DB7384"/>
    <w:sectPr w:rsidR="00DB738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512C1"/>
    <w:rsid w:val="005D7D9E"/>
    <w:rsid w:val="006431B8"/>
    <w:rsid w:val="0083177E"/>
    <w:rsid w:val="00AF2A22"/>
    <w:rsid w:val="00B22758"/>
    <w:rsid w:val="00B36834"/>
    <w:rsid w:val="00C40590"/>
    <w:rsid w:val="00C454AC"/>
    <w:rsid w:val="00DB738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EFFAB0"/>
  <w14:defaultImageDpi w14:val="300"/>
  <w15:docId w15:val="{626C2020-AD86-1945-AFC1-6A50668F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einbjorn.org/files/papers/MythOfOccamsRazo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ZT5EZUL2o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4/07/simplicidad.html" TargetMode="External"/><Relationship Id="rId5" Type="http://schemas.openxmlformats.org/officeDocument/2006/relationships/hyperlink" Target="http://sveinbjorn.org/files/papers/MythOfOccamsRazo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680</Words>
  <Characters>4892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2016-05-14T16:31:00Z</dcterms:created>
  <dcterms:modified xsi:type="dcterms:W3CDTF">2024-08-02T03:26:00Z</dcterms:modified>
</cp:coreProperties>
</file>