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2FD67" w14:textId="77777777" w:rsidR="00293E8D" w:rsidRPr="00F50959" w:rsidRDefault="00165F6E" w:rsidP="00293E8D">
      <w:pPr>
        <w:jc w:val="center"/>
        <w:rPr>
          <w:sz w:val="20"/>
          <w:lang w:val="en-US"/>
        </w:rPr>
      </w:pPr>
      <w:r w:rsidRPr="00293E8D">
        <w:rPr>
          <w:sz w:val="20"/>
          <w:lang w:val="en-US"/>
        </w:rPr>
        <w:t xml:space="preserve">    </w:t>
      </w:r>
      <w:r w:rsidR="00293E8D"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="00293E8D" w:rsidRPr="00F50959">
        <w:rPr>
          <w:sz w:val="20"/>
          <w:lang w:val="en-US"/>
        </w:rPr>
        <w:t>from</w:t>
      </w:r>
    </w:p>
    <w:p w14:paraId="5BA03E65" w14:textId="77777777" w:rsidR="00293E8D" w:rsidRPr="003544E6" w:rsidRDefault="00293E8D" w:rsidP="00293E8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D868AB3" w14:textId="77777777" w:rsidR="00293E8D" w:rsidRPr="003544E6" w:rsidRDefault="00D42FB2" w:rsidP="00293E8D">
      <w:pPr>
        <w:jc w:val="center"/>
        <w:rPr>
          <w:sz w:val="24"/>
          <w:lang w:val="es-ES"/>
        </w:rPr>
      </w:pPr>
      <w:hyperlink r:id="rId4" w:history="1">
        <w:r w:rsidR="00293E8D" w:rsidRPr="003544E6">
          <w:rPr>
            <w:rStyle w:val="Hipervnculo"/>
            <w:sz w:val="24"/>
            <w:lang w:val="es-ES"/>
          </w:rPr>
          <w:t>http://bit.ly/abibliog</w:t>
        </w:r>
      </w:hyperlink>
      <w:r w:rsidR="00293E8D" w:rsidRPr="003544E6">
        <w:rPr>
          <w:sz w:val="24"/>
          <w:lang w:val="es-ES"/>
        </w:rPr>
        <w:t xml:space="preserve"> </w:t>
      </w:r>
    </w:p>
    <w:p w14:paraId="1D83BEFC" w14:textId="77777777" w:rsidR="00293E8D" w:rsidRPr="003544E6" w:rsidRDefault="00293E8D" w:rsidP="00293E8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24287BC" w14:textId="77777777" w:rsidR="00293E8D" w:rsidRPr="00F5002B" w:rsidRDefault="00293E8D" w:rsidP="00293E8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5002B">
        <w:rPr>
          <w:sz w:val="24"/>
          <w:lang w:val="en-US"/>
        </w:rPr>
        <w:t>(University of Zaragoza, Spain)</w:t>
      </w:r>
    </w:p>
    <w:p w14:paraId="2D5E2E5C" w14:textId="77777777" w:rsidR="00293E8D" w:rsidRPr="00F5002B" w:rsidRDefault="00293E8D" w:rsidP="00293E8D">
      <w:pPr>
        <w:jc w:val="center"/>
        <w:rPr>
          <w:sz w:val="24"/>
          <w:lang w:val="en-US"/>
        </w:rPr>
      </w:pPr>
    </w:p>
    <w:bookmarkEnd w:id="0"/>
    <w:bookmarkEnd w:id="1"/>
    <w:p w14:paraId="11254AF4" w14:textId="77777777" w:rsidR="00293E8D" w:rsidRPr="00F5002B" w:rsidRDefault="00293E8D" w:rsidP="00293E8D">
      <w:pPr>
        <w:ind w:left="0" w:firstLine="0"/>
        <w:jc w:val="center"/>
        <w:rPr>
          <w:color w:val="000000"/>
          <w:sz w:val="24"/>
          <w:lang w:val="en-US"/>
        </w:rPr>
      </w:pPr>
    </w:p>
    <w:p w14:paraId="554E44D7" w14:textId="72EF74DB" w:rsidR="00165F6E" w:rsidRPr="00293E8D" w:rsidRDefault="00165F6E" w:rsidP="00293E8D">
      <w:pPr>
        <w:rPr>
          <w:b/>
          <w:smallCaps/>
          <w:sz w:val="36"/>
          <w:lang w:val="en-US"/>
        </w:rPr>
      </w:pPr>
      <w:r w:rsidRPr="00293E8D">
        <w:rPr>
          <w:b/>
          <w:smallCaps/>
          <w:sz w:val="36"/>
          <w:lang w:val="en-US"/>
        </w:rPr>
        <w:t>Face</w:t>
      </w:r>
    </w:p>
    <w:p w14:paraId="36B3DE4C" w14:textId="77777777" w:rsidR="00165F6E" w:rsidRPr="00293E8D" w:rsidRDefault="00165F6E">
      <w:pPr>
        <w:rPr>
          <w:b/>
          <w:smallCaps/>
          <w:sz w:val="36"/>
          <w:lang w:val="en-US"/>
        </w:rPr>
      </w:pPr>
    </w:p>
    <w:p w14:paraId="2D63DC8E" w14:textId="77777777" w:rsidR="00165F6E" w:rsidRPr="00293E8D" w:rsidRDefault="00165F6E">
      <w:pPr>
        <w:rPr>
          <w:i/>
          <w:sz w:val="24"/>
          <w:lang w:val="en-US"/>
        </w:rPr>
      </w:pPr>
      <w:r w:rsidRPr="00293E8D">
        <w:rPr>
          <w:sz w:val="24"/>
          <w:lang w:val="en-US"/>
        </w:rPr>
        <w:t xml:space="preserve">Face (in psychology). </w:t>
      </w:r>
      <w:r w:rsidRPr="00293E8D">
        <w:rPr>
          <w:i/>
          <w:sz w:val="24"/>
          <w:lang w:val="en-US"/>
        </w:rPr>
        <w:t>See Interaction; Linguistic interaction; Self, subject; Identity.</w:t>
      </w:r>
    </w:p>
    <w:p w14:paraId="6B111058" w14:textId="77777777" w:rsidR="00165F6E" w:rsidRDefault="00165F6E">
      <w:pPr>
        <w:rPr>
          <w:sz w:val="24"/>
        </w:rPr>
      </w:pPr>
      <w:r>
        <w:rPr>
          <w:sz w:val="24"/>
        </w:rPr>
        <w:t>Faces</w:t>
      </w:r>
    </w:p>
    <w:p w14:paraId="08ACFB3B" w14:textId="77777777" w:rsidR="00165F6E" w:rsidRDefault="00165F6E">
      <w:pPr>
        <w:rPr>
          <w:b/>
        </w:rPr>
      </w:pPr>
    </w:p>
    <w:p w14:paraId="6F2EB244" w14:textId="77777777" w:rsidR="00165F6E" w:rsidRDefault="00165F6E">
      <w:pPr>
        <w:rPr>
          <w:b/>
        </w:rPr>
      </w:pPr>
    </w:p>
    <w:p w14:paraId="6D79BE81" w14:textId="77777777" w:rsidR="00165F6E" w:rsidRDefault="00165F6E">
      <w:pPr>
        <w:rPr>
          <w:b/>
        </w:rPr>
      </w:pPr>
    </w:p>
    <w:p w14:paraId="728E58F7" w14:textId="77777777" w:rsidR="00165F6E" w:rsidRDefault="00165F6E">
      <w:pPr>
        <w:rPr>
          <w:b/>
          <w:sz w:val="36"/>
        </w:rPr>
      </w:pPr>
      <w:r>
        <w:rPr>
          <w:b/>
          <w:sz w:val="36"/>
        </w:rPr>
        <w:t>Faces</w:t>
      </w:r>
    </w:p>
    <w:p w14:paraId="59F7F08B" w14:textId="77777777" w:rsidR="00165F6E" w:rsidRDefault="00165F6E">
      <w:pPr>
        <w:rPr>
          <w:b/>
        </w:rPr>
      </w:pPr>
    </w:p>
    <w:p w14:paraId="17D3E53B" w14:textId="77777777" w:rsidR="00165F6E" w:rsidRDefault="00165F6E">
      <w:pPr>
        <w:rPr>
          <w:b/>
        </w:rPr>
      </w:pPr>
    </w:p>
    <w:p w14:paraId="370DCF04" w14:textId="77777777" w:rsidR="00F86B2A" w:rsidRDefault="00F86B2A" w:rsidP="00F86B2A">
      <w:r>
        <w:t>Ansede, Manuel. "</w:t>
      </w:r>
      <w:r w:rsidRPr="00CC5FBA">
        <w:t>La cara ‘humana’ a</w:t>
      </w:r>
      <w:r>
        <w:t xml:space="preserve">pareció hace un millón de años." </w:t>
      </w:r>
      <w:r>
        <w:rPr>
          <w:i/>
        </w:rPr>
        <w:t>Materia</w:t>
      </w:r>
      <w:r>
        <w:t xml:space="preserve"> 11 June 2013.</w:t>
      </w:r>
    </w:p>
    <w:p w14:paraId="27CBAA57" w14:textId="77777777" w:rsidR="00F86B2A" w:rsidRDefault="00D42FB2" w:rsidP="00F86B2A">
      <w:pPr>
        <w:spacing w:after="40"/>
        <w:ind w:hanging="12"/>
      </w:pPr>
      <w:hyperlink r:id="rId5" w:history="1">
        <w:r w:rsidR="00F86B2A" w:rsidRPr="00B43EA9">
          <w:rPr>
            <w:rStyle w:val="Hipervnculo"/>
          </w:rPr>
          <w:t>http://esmateria.com/2013/06/11/la-cara-humana-aparecio-hace-un-millon-de-anos/</w:t>
        </w:r>
      </w:hyperlink>
    </w:p>
    <w:p w14:paraId="4B5295EF" w14:textId="77777777" w:rsidR="00F86B2A" w:rsidRPr="00293E8D" w:rsidRDefault="00F86B2A" w:rsidP="00F86B2A">
      <w:pPr>
        <w:spacing w:after="40"/>
        <w:rPr>
          <w:lang w:val="en-US"/>
        </w:rPr>
      </w:pPr>
      <w:r>
        <w:tab/>
      </w:r>
      <w:r w:rsidRPr="00293E8D">
        <w:rPr>
          <w:lang w:val="en-US"/>
        </w:rPr>
        <w:t>2013</w:t>
      </w:r>
    </w:p>
    <w:p w14:paraId="3A4ED2DB" w14:textId="77777777" w:rsidR="00165F6E" w:rsidRPr="00572D4B" w:rsidRDefault="00165F6E">
      <w:pPr>
        <w:rPr>
          <w:lang w:val="es-ES"/>
        </w:rPr>
      </w:pPr>
      <w:r w:rsidRPr="00293E8D">
        <w:rPr>
          <w:lang w:val="en-US"/>
        </w:rPr>
        <w:t xml:space="preserve">Balázs, Béla. From </w:t>
      </w:r>
      <w:r w:rsidRPr="00293E8D">
        <w:rPr>
          <w:i/>
          <w:lang w:val="en-US"/>
        </w:rPr>
        <w:t>Theory of Film</w:t>
      </w:r>
      <w:r w:rsidRPr="00293E8D">
        <w:rPr>
          <w:lang w:val="en-US"/>
        </w:rPr>
        <w:t xml:space="preserve"> ("The Close-up"). 1945. In </w:t>
      </w:r>
      <w:r w:rsidRPr="00293E8D">
        <w:rPr>
          <w:i/>
          <w:lang w:val="en-US"/>
        </w:rPr>
        <w:t>Film Theory and Criticism: Introductory Readings.</w:t>
      </w:r>
      <w:r w:rsidRPr="00293E8D">
        <w:rPr>
          <w:lang w:val="en-US"/>
        </w:rPr>
        <w:t xml:space="preserve"> 5th ed. Ed. Leo Braudy and Marshall Cohen. New York: Oxford UP, 1999. </w:t>
      </w:r>
      <w:r w:rsidRPr="00572D4B">
        <w:rPr>
          <w:lang w:val="es-ES"/>
        </w:rPr>
        <w:t>304-11. (Face, perception, lyricism, gesture).</w:t>
      </w:r>
    </w:p>
    <w:p w14:paraId="082E32FF" w14:textId="77777777" w:rsidR="00951CF3" w:rsidRPr="00572D4B" w:rsidRDefault="00951CF3" w:rsidP="00951CF3">
      <w:pPr>
        <w:rPr>
          <w:lang w:val="en-US"/>
        </w:rPr>
      </w:pPr>
      <w:r>
        <w:t xml:space="preserve">Caro Baroja, Julio. </w:t>
      </w:r>
      <w:r>
        <w:rPr>
          <w:i/>
        </w:rPr>
        <w:t>La cara, espejo del alma: Historia de la fisiognómica.</w:t>
      </w:r>
      <w:r>
        <w:t xml:space="preserve"> </w:t>
      </w:r>
      <w:r w:rsidRPr="00572D4B">
        <w:rPr>
          <w:lang w:val="en-US"/>
        </w:rPr>
        <w:t>Barcelona: Círculo de Lectores, 1987.* (Ch. 4, Gian Battista Porta).</w:t>
      </w:r>
    </w:p>
    <w:p w14:paraId="7CFBFE03" w14:textId="77777777" w:rsidR="00165F6E" w:rsidRPr="00293E8D" w:rsidRDefault="00165F6E">
      <w:pPr>
        <w:rPr>
          <w:lang w:val="en-US"/>
        </w:rPr>
      </w:pPr>
      <w:r w:rsidRPr="00293E8D">
        <w:rPr>
          <w:lang w:val="en-US"/>
        </w:rPr>
        <w:t xml:space="preserve">Ekman, P. </w:t>
      </w:r>
      <w:r w:rsidRPr="00293E8D">
        <w:rPr>
          <w:i/>
          <w:lang w:val="en-US"/>
        </w:rPr>
        <w:t>The Face of Man.</w:t>
      </w:r>
      <w:r w:rsidRPr="00293E8D">
        <w:rPr>
          <w:lang w:val="en-US"/>
        </w:rPr>
        <w:t xml:space="preserve"> New York: Garland STPM Press, 1980.</w:t>
      </w:r>
    </w:p>
    <w:p w14:paraId="6A4CACDA" w14:textId="77777777" w:rsidR="00165F6E" w:rsidRPr="00293E8D" w:rsidRDefault="00165F6E">
      <w:pPr>
        <w:rPr>
          <w:lang w:val="en-US"/>
        </w:rPr>
      </w:pPr>
      <w:r w:rsidRPr="00293E8D">
        <w:rPr>
          <w:lang w:val="en-US"/>
        </w:rPr>
        <w:t xml:space="preserve">_____. </w:t>
      </w:r>
      <w:r w:rsidRPr="00293E8D">
        <w:rPr>
          <w:i/>
          <w:lang w:val="en-US"/>
        </w:rPr>
        <w:t>Telling Lies: Clues to Deceit in the Marketplace, Politics, and Marriage.</w:t>
      </w:r>
      <w:r w:rsidRPr="00293E8D">
        <w:rPr>
          <w:lang w:val="en-US"/>
        </w:rPr>
        <w:t xml:space="preserve"> New York: Norton, 1985.</w:t>
      </w:r>
    </w:p>
    <w:p w14:paraId="1A901977" w14:textId="77777777" w:rsidR="00165F6E" w:rsidRPr="00293E8D" w:rsidRDefault="00165F6E">
      <w:pPr>
        <w:rPr>
          <w:lang w:val="en-US"/>
        </w:rPr>
      </w:pPr>
      <w:r w:rsidRPr="00293E8D">
        <w:rPr>
          <w:lang w:val="en-US"/>
        </w:rPr>
        <w:t xml:space="preserve">Ekman, Paul, Wallace V. Friesen and Phoebe Ellsworth. </w:t>
      </w:r>
      <w:r w:rsidRPr="00293E8D">
        <w:rPr>
          <w:i/>
          <w:lang w:val="en-US"/>
        </w:rPr>
        <w:t>Emotion in the Human Face.</w:t>
      </w:r>
      <w:r w:rsidRPr="00293E8D">
        <w:rPr>
          <w:lang w:val="en-US"/>
        </w:rPr>
        <w:t xml:space="preserve"> New York: Pergamon, 1971.</w:t>
      </w:r>
    </w:p>
    <w:p w14:paraId="252D9DC8" w14:textId="77777777" w:rsidR="00165F6E" w:rsidRPr="00293E8D" w:rsidRDefault="00165F6E">
      <w:pPr>
        <w:rPr>
          <w:lang w:val="en-US"/>
        </w:rPr>
      </w:pPr>
      <w:r w:rsidRPr="00293E8D">
        <w:rPr>
          <w:lang w:val="en-US"/>
        </w:rPr>
        <w:t xml:space="preserve">Fulcher, J. S. "'Voluntary' Facial Expression in Blind and Seeing Children." </w:t>
      </w:r>
      <w:r w:rsidRPr="00293E8D">
        <w:rPr>
          <w:i/>
          <w:lang w:val="en-US"/>
        </w:rPr>
        <w:t>Archives of Psychology</w:t>
      </w:r>
      <w:r w:rsidRPr="00293E8D">
        <w:rPr>
          <w:lang w:val="en-US"/>
        </w:rPr>
        <w:t xml:space="preserve"> 272.38 (1942): 1-49.</w:t>
      </w:r>
    </w:p>
    <w:p w14:paraId="620ADA4B" w14:textId="77777777" w:rsidR="00165F6E" w:rsidRPr="00293E8D" w:rsidRDefault="00165F6E">
      <w:pPr>
        <w:rPr>
          <w:color w:val="000000"/>
          <w:lang w:val="en-US"/>
        </w:rPr>
      </w:pPr>
      <w:r w:rsidRPr="00293E8D">
        <w:rPr>
          <w:color w:val="000000"/>
          <w:lang w:val="en-US"/>
        </w:rPr>
        <w:t xml:space="preserve">García Landa, José Ángel. "Prosopagnosia." In García Landa, </w:t>
      </w:r>
      <w:r w:rsidRPr="00293E8D">
        <w:rPr>
          <w:i/>
          <w:color w:val="000000"/>
          <w:lang w:val="en-US"/>
        </w:rPr>
        <w:t>Vanity Fea</w:t>
      </w:r>
      <w:r w:rsidRPr="00293E8D">
        <w:rPr>
          <w:color w:val="000000"/>
          <w:lang w:val="en-US"/>
        </w:rPr>
        <w:t xml:space="preserve"> 4 June 2006.</w:t>
      </w:r>
    </w:p>
    <w:p w14:paraId="55656AE0" w14:textId="77777777" w:rsidR="00165F6E" w:rsidRPr="00293E8D" w:rsidRDefault="00165F6E">
      <w:pPr>
        <w:rPr>
          <w:color w:val="000000"/>
          <w:lang w:val="en-US"/>
        </w:rPr>
      </w:pPr>
      <w:r w:rsidRPr="00293E8D">
        <w:rPr>
          <w:color w:val="000000"/>
          <w:lang w:val="en-US"/>
        </w:rPr>
        <w:tab/>
      </w:r>
      <w:hyperlink r:id="rId6" w:history="1">
        <w:r w:rsidRPr="00293E8D">
          <w:rPr>
            <w:rStyle w:val="Hipervnculo"/>
            <w:lang w:val="en-US"/>
          </w:rPr>
          <w:t>http://garciala.blogia.com/2006/060401-prosopagnosia.php</w:t>
        </w:r>
      </w:hyperlink>
    </w:p>
    <w:p w14:paraId="2EC20857" w14:textId="77777777" w:rsidR="00165F6E" w:rsidRPr="00293E8D" w:rsidRDefault="00165F6E">
      <w:pPr>
        <w:rPr>
          <w:color w:val="000000"/>
          <w:lang w:val="en-US"/>
        </w:rPr>
      </w:pPr>
      <w:r w:rsidRPr="00293E8D">
        <w:rPr>
          <w:color w:val="000000"/>
          <w:lang w:val="en-US"/>
        </w:rPr>
        <w:tab/>
        <w:t>2006-07-02</w:t>
      </w:r>
    </w:p>
    <w:p w14:paraId="64C6B9D6" w14:textId="77777777" w:rsidR="00165F6E" w:rsidRPr="00293E8D" w:rsidRDefault="00165F6E" w:rsidP="00165F6E">
      <w:pPr>
        <w:rPr>
          <w:lang w:val="en-US"/>
        </w:rPr>
      </w:pPr>
      <w:r>
        <w:t xml:space="preserve">García-Hernández, Benjamín. "El origen de </w:t>
      </w:r>
      <w:r>
        <w:rPr>
          <w:i/>
        </w:rPr>
        <w:t>facetus</w:t>
      </w:r>
      <w:r>
        <w:t xml:space="preserve"> o la gracia en el gesto facial." In </w:t>
      </w:r>
      <w:r>
        <w:rPr>
          <w:i/>
        </w:rPr>
        <w:t>Otivm cvm dignitate: Estudios en homenaje al profesor José Javier Iso Echegoyen.</w:t>
      </w:r>
      <w:r>
        <w:t xml:space="preserve"> Ed. J. A. Beltrán et al. </w:t>
      </w:r>
      <w:r>
        <w:lastRenderedPageBreak/>
        <w:t xml:space="preserve">(Monografías de Filología Latina, 16). </w:t>
      </w:r>
      <w:r w:rsidRPr="00293E8D">
        <w:rPr>
          <w:lang w:val="en-US"/>
        </w:rPr>
        <w:t>Zaragoza: Universidad de Zaragoza, 2013. 81-92.*</w:t>
      </w:r>
    </w:p>
    <w:p w14:paraId="36D4247A" w14:textId="77777777" w:rsidR="00165F6E" w:rsidRDefault="00165F6E">
      <w:r w:rsidRPr="00293E8D">
        <w:rPr>
          <w:lang w:val="en-US"/>
        </w:rPr>
        <w:t xml:space="preserve">Gould, Stephen Jay. "Petrus Camper's Angle." In Gould, </w:t>
      </w:r>
      <w:r w:rsidRPr="00293E8D">
        <w:rPr>
          <w:i/>
          <w:lang w:val="en-US"/>
        </w:rPr>
        <w:t>Bully for Brontosaurus.</w:t>
      </w:r>
      <w:r w:rsidRPr="00293E8D">
        <w:rPr>
          <w:lang w:val="en-US"/>
        </w:rPr>
        <w:t xml:space="preserve"> </w:t>
      </w:r>
      <w:r>
        <w:t>1991. Harmondsworth: Penguin, 1992. 229-40.* (Facial angle, Petrus Camper).</w:t>
      </w:r>
    </w:p>
    <w:p w14:paraId="03883F14" w14:textId="77777777" w:rsidR="00165F6E" w:rsidRDefault="00165F6E">
      <w:r>
        <w:t xml:space="preserve">_____. "El ángulo de Petrus Camper." In Gould, </w:t>
      </w:r>
      <w:r>
        <w:rPr>
          <w:i/>
        </w:rPr>
        <w:t>"Brontosaurus" y la nalga del ministro.</w:t>
      </w:r>
      <w:r>
        <w:t xml:space="preserve"> Trans. Joandomènec Ros. (Biblioteca Divulgación Científica). Barcelona: Planeta DeAgostini, 2008. 260-73.* (Petrus Camper, faces, physiognomy).</w:t>
      </w:r>
    </w:p>
    <w:p w14:paraId="1CE8A52E" w14:textId="77777777" w:rsidR="00165F6E" w:rsidRPr="00293E8D" w:rsidRDefault="00165F6E">
      <w:pPr>
        <w:rPr>
          <w:lang w:val="en-US"/>
        </w:rPr>
      </w:pPr>
      <w:r w:rsidRPr="00293E8D">
        <w:rPr>
          <w:lang w:val="en-US"/>
        </w:rPr>
        <w:t xml:space="preserve">Haggard, Ernest A., and Kenneth S. Isaacs. "Micromentary Facial Expressions as Indicators of Ego Mechanisms in Psychotherapy." In </w:t>
      </w:r>
      <w:r w:rsidRPr="00293E8D">
        <w:rPr>
          <w:i/>
          <w:lang w:val="en-US"/>
        </w:rPr>
        <w:t>Methods of Research in Psychotherapy.</w:t>
      </w:r>
      <w:r w:rsidRPr="00293E8D">
        <w:rPr>
          <w:lang w:val="en-US"/>
        </w:rPr>
        <w:t xml:space="preserve"> Ed. Louis A. Gottschalk and Arthur H. Auerbach. New York: Appleton, 1966.</w:t>
      </w:r>
    </w:p>
    <w:p w14:paraId="2415910E" w14:textId="77777777" w:rsidR="00FA73C4" w:rsidRPr="00293E8D" w:rsidRDefault="00FA73C4" w:rsidP="00FA73C4">
      <w:pPr>
        <w:tabs>
          <w:tab w:val="left" w:pos="7627"/>
        </w:tabs>
        <w:ind w:left="709" w:hanging="709"/>
        <w:rPr>
          <w:lang w:val="en-US"/>
        </w:rPr>
      </w:pPr>
      <w:r w:rsidRPr="00293E8D">
        <w:rPr>
          <w:lang w:val="en-US"/>
        </w:rPr>
        <w:t xml:space="preserve">Hughes, Susan M., and Toe Aung. "Symmetry in Motion: Perception of Attractiveness Changes with Facial Movement." </w:t>
      </w:r>
      <w:r w:rsidRPr="00293E8D">
        <w:rPr>
          <w:i/>
          <w:lang w:val="en-US"/>
        </w:rPr>
        <w:t>Journal of Nonverbal Behavior</w:t>
      </w:r>
      <w:r w:rsidRPr="00293E8D">
        <w:rPr>
          <w:lang w:val="en-US"/>
        </w:rPr>
        <w:t xml:space="preserve"> (Springer) 26 March 2018.*</w:t>
      </w:r>
    </w:p>
    <w:p w14:paraId="6A6A9A87" w14:textId="77777777" w:rsidR="00FA73C4" w:rsidRPr="00293E8D" w:rsidRDefault="00FA73C4" w:rsidP="00FA73C4">
      <w:pPr>
        <w:tabs>
          <w:tab w:val="left" w:pos="7627"/>
        </w:tabs>
        <w:ind w:left="709" w:hanging="709"/>
        <w:rPr>
          <w:lang w:val="en-US"/>
        </w:rPr>
      </w:pPr>
      <w:r w:rsidRPr="00293E8D">
        <w:rPr>
          <w:lang w:val="en-US"/>
        </w:rPr>
        <w:tab/>
      </w:r>
      <w:hyperlink r:id="rId7" w:history="1">
        <w:r w:rsidRPr="00293E8D">
          <w:rPr>
            <w:rStyle w:val="Hipervnculo"/>
            <w:lang w:val="en-US"/>
          </w:rPr>
          <w:t>https://link.springer.com/article/10.1007%2Fs10919-018-0277-4</w:t>
        </w:r>
      </w:hyperlink>
    </w:p>
    <w:p w14:paraId="16B72215" w14:textId="77777777" w:rsidR="00FA73C4" w:rsidRPr="00293E8D" w:rsidRDefault="00FA73C4" w:rsidP="00FA73C4">
      <w:pPr>
        <w:tabs>
          <w:tab w:val="left" w:pos="7627"/>
        </w:tabs>
        <w:ind w:left="709" w:hanging="709"/>
        <w:rPr>
          <w:lang w:val="en-US"/>
        </w:rPr>
      </w:pPr>
      <w:r w:rsidRPr="00293E8D">
        <w:rPr>
          <w:lang w:val="en-US"/>
        </w:rPr>
        <w:tab/>
        <w:t>2018</w:t>
      </w:r>
    </w:p>
    <w:p w14:paraId="59A43305" w14:textId="77777777" w:rsidR="00572D4B" w:rsidRPr="009164F6" w:rsidRDefault="00572D4B" w:rsidP="00572D4B">
      <w:pPr>
        <w:rPr>
          <w:lang w:val="en-US"/>
        </w:rPr>
      </w:pPr>
      <w:r>
        <w:rPr>
          <w:lang w:val="en-US"/>
        </w:rPr>
        <w:t xml:space="preserve">Kosinski, Michal. "Facial Recognition Technology Can Expose Political Orientation from Naturalistic Facial Images." </w:t>
      </w:r>
      <w:r>
        <w:rPr>
          <w:i/>
          <w:lang w:val="en-US"/>
        </w:rPr>
        <w:t>Nature (Scientific Reports)</w:t>
      </w:r>
      <w:r>
        <w:rPr>
          <w:lang w:val="en-US"/>
        </w:rPr>
        <w:t xml:space="preserve"> 11 (2021): 100.*</w:t>
      </w:r>
    </w:p>
    <w:p w14:paraId="0B46200F" w14:textId="77777777" w:rsidR="00572D4B" w:rsidRDefault="00572D4B" w:rsidP="00572D4B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FD3D20">
          <w:rPr>
            <w:rStyle w:val="Hipervnculo"/>
            <w:lang w:val="en-US"/>
          </w:rPr>
          <w:t>https://www.nature.com/articles/s41598-020-79310-1</w:t>
        </w:r>
      </w:hyperlink>
    </w:p>
    <w:p w14:paraId="1C489FBD" w14:textId="77777777" w:rsidR="00572D4B" w:rsidRDefault="00572D4B" w:rsidP="00572D4B">
      <w:pPr>
        <w:rPr>
          <w:lang w:val="en-US"/>
        </w:rPr>
      </w:pPr>
      <w:r>
        <w:rPr>
          <w:lang w:val="en-US"/>
        </w:rPr>
        <w:tab/>
        <w:t>2021</w:t>
      </w:r>
    </w:p>
    <w:p w14:paraId="0AA34ED5" w14:textId="77777777" w:rsidR="00165F6E" w:rsidRPr="00293E8D" w:rsidRDefault="00165F6E" w:rsidP="00165F6E">
      <w:pPr>
        <w:rPr>
          <w:lang w:val="en-US"/>
        </w:rPr>
      </w:pPr>
      <w:bookmarkStart w:id="2" w:name="_GoBack"/>
      <w:bookmarkEnd w:id="2"/>
      <w:r w:rsidRPr="00293E8D">
        <w:rPr>
          <w:lang w:val="en-US"/>
        </w:rPr>
        <w:t xml:space="preserve">Johnson, Mark Henry, and John Morton. </w:t>
      </w:r>
      <w:r w:rsidRPr="00293E8D">
        <w:rPr>
          <w:i/>
          <w:lang w:val="en-US"/>
        </w:rPr>
        <w:t>Biology and Cognitive Development: The Case of Face Recognition.</w:t>
      </w:r>
      <w:r w:rsidRPr="00293E8D">
        <w:rPr>
          <w:lang w:val="en-US"/>
        </w:rPr>
        <w:t xml:space="preserve"> Cambridge (MA): Blackwell, 1991.</w:t>
      </w:r>
    </w:p>
    <w:p w14:paraId="3613F4A1" w14:textId="77777777" w:rsidR="00B258AE" w:rsidRPr="00293E8D" w:rsidRDefault="00B258AE" w:rsidP="00B258AE">
      <w:pPr>
        <w:rPr>
          <w:rFonts w:ascii="Times New Roman" w:hAnsi="Times New Roman"/>
          <w:lang w:val="en-US"/>
        </w:rPr>
      </w:pPr>
      <w:r w:rsidRPr="00293E8D">
        <w:rPr>
          <w:rFonts w:ascii="Times New Roman" w:hAnsi="Times New Roman"/>
          <w:lang w:val="en-US"/>
        </w:rPr>
        <w:t xml:space="preserve">Lall, Sabbi. "The Brain Starts to Register Gender and Age Before Recognizing a Face, Researchers Find." </w:t>
      </w:r>
      <w:r w:rsidRPr="00293E8D">
        <w:rPr>
          <w:rFonts w:ascii="Times New Roman" w:hAnsi="Times New Roman"/>
          <w:i/>
          <w:lang w:val="en-US"/>
        </w:rPr>
        <w:t>Medical XPress</w:t>
      </w:r>
      <w:r w:rsidRPr="00293E8D">
        <w:rPr>
          <w:rFonts w:ascii="Times New Roman" w:hAnsi="Times New Roman"/>
          <w:lang w:val="en-US"/>
        </w:rPr>
        <w:t xml:space="preserve"> 25 March 2019.*</w:t>
      </w:r>
    </w:p>
    <w:p w14:paraId="369CA79F" w14:textId="77777777" w:rsidR="00B258AE" w:rsidRPr="00293E8D" w:rsidRDefault="00B258AE" w:rsidP="00B258AE">
      <w:pPr>
        <w:rPr>
          <w:rFonts w:ascii="Times New Roman" w:hAnsi="Times New Roman"/>
          <w:lang w:val="en-US"/>
        </w:rPr>
      </w:pPr>
      <w:r w:rsidRPr="00293E8D">
        <w:rPr>
          <w:rFonts w:ascii="Times New Roman" w:hAnsi="Times New Roman"/>
          <w:lang w:val="en-US"/>
        </w:rPr>
        <w:tab/>
      </w:r>
      <w:hyperlink r:id="rId9" w:history="1">
        <w:r w:rsidRPr="00293E8D">
          <w:rPr>
            <w:rStyle w:val="Hipervnculo"/>
            <w:rFonts w:ascii="Times New Roman" w:hAnsi="Times New Roman"/>
            <w:lang w:val="en-US"/>
          </w:rPr>
          <w:t>https://medicalxpress.com/news/2019-03-brain-register-gender-age.html</w:t>
        </w:r>
      </w:hyperlink>
    </w:p>
    <w:p w14:paraId="32D73E27" w14:textId="77777777" w:rsidR="00B258AE" w:rsidRPr="00293E8D" w:rsidRDefault="00B258AE" w:rsidP="00B258AE">
      <w:pPr>
        <w:rPr>
          <w:rFonts w:ascii="Times New Roman" w:hAnsi="Times New Roman"/>
          <w:lang w:val="en-US"/>
        </w:rPr>
      </w:pPr>
      <w:r w:rsidRPr="00293E8D">
        <w:rPr>
          <w:rFonts w:ascii="Times New Roman" w:hAnsi="Times New Roman"/>
          <w:lang w:val="en-US"/>
        </w:rPr>
        <w:tab/>
        <w:t>2019</w:t>
      </w:r>
    </w:p>
    <w:p w14:paraId="06782B46" w14:textId="77777777" w:rsidR="00165F6E" w:rsidRPr="00293E8D" w:rsidRDefault="00165F6E" w:rsidP="00165F6E">
      <w:pPr>
        <w:rPr>
          <w:lang w:val="en-US"/>
        </w:rPr>
      </w:pPr>
      <w:r w:rsidRPr="00293E8D">
        <w:rPr>
          <w:lang w:val="en-US"/>
        </w:rPr>
        <w:t xml:space="preserve">Perrett, D. I., K. A. May and S. Yoshikawa. "Facial Shape and Judgments of Female Attractiveness." </w:t>
      </w:r>
      <w:r w:rsidRPr="00293E8D">
        <w:rPr>
          <w:i/>
          <w:lang w:val="en-US"/>
        </w:rPr>
        <w:t>Nature</w:t>
      </w:r>
      <w:r w:rsidRPr="00293E8D">
        <w:rPr>
          <w:lang w:val="en-US"/>
        </w:rPr>
        <w:t xml:space="preserve"> 368 (1994): 239-42.</w:t>
      </w:r>
    </w:p>
    <w:p w14:paraId="4B20CC62" w14:textId="77777777" w:rsidR="004D155F" w:rsidRPr="00293E8D" w:rsidRDefault="004D155F" w:rsidP="004D155F">
      <w:pPr>
        <w:rPr>
          <w:lang w:val="en-US"/>
        </w:rPr>
      </w:pPr>
      <w:r w:rsidRPr="00293E8D">
        <w:rPr>
          <w:lang w:val="en-US"/>
        </w:rPr>
        <w:t xml:space="preserve">Smith, Murray. "22. Darwin and the Directors: Film, Emotion, and the Face in the Age of Evolution." 2003. In </w:t>
      </w:r>
      <w:r w:rsidRPr="00293E8D">
        <w:rPr>
          <w:i/>
          <w:lang w:val="en-US"/>
        </w:rPr>
        <w:t>Evolution, Literature and Film: A Reader.</w:t>
      </w:r>
      <w:r w:rsidRPr="00293E8D">
        <w:rPr>
          <w:lang w:val="en-US"/>
        </w:rPr>
        <w:t xml:space="preserve"> Ed. Brian Boyd, Joseph Carroll and Jonathan Gottschall. New York: Columbia UP, 2010. 258-69.*</w:t>
      </w:r>
    </w:p>
    <w:p w14:paraId="444DAF08" w14:textId="77777777" w:rsidR="00165F6E" w:rsidRPr="00293E8D" w:rsidRDefault="00165F6E">
      <w:pPr>
        <w:rPr>
          <w:lang w:val="en-US"/>
        </w:rPr>
      </w:pPr>
      <w:r w:rsidRPr="00293E8D">
        <w:rPr>
          <w:lang w:val="en-US"/>
        </w:rPr>
        <w:t xml:space="preserve">Unger, Katherine. "Have We Met?" </w:t>
      </w:r>
      <w:r w:rsidRPr="00293E8D">
        <w:rPr>
          <w:i/>
          <w:lang w:val="en-US"/>
        </w:rPr>
        <w:t>Science Now Daily News</w:t>
      </w:r>
      <w:r w:rsidRPr="00293E8D">
        <w:rPr>
          <w:lang w:val="en-US"/>
        </w:rPr>
        <w:t xml:space="preserve"> 2 June 2006. (Prosopagnosia, face blindness).</w:t>
      </w:r>
    </w:p>
    <w:p w14:paraId="7340A12B" w14:textId="77777777" w:rsidR="00165F6E" w:rsidRPr="00293E8D" w:rsidRDefault="00165F6E">
      <w:pPr>
        <w:rPr>
          <w:color w:val="000000"/>
          <w:lang w:val="en-US"/>
        </w:rPr>
      </w:pPr>
      <w:r w:rsidRPr="00293E8D">
        <w:rPr>
          <w:lang w:val="en-US"/>
        </w:rPr>
        <w:tab/>
      </w:r>
      <w:hyperlink r:id="rId10" w:history="1">
        <w:r w:rsidRPr="00293E8D">
          <w:rPr>
            <w:rStyle w:val="Hipervnculo"/>
            <w:lang w:val="en-US"/>
          </w:rPr>
          <w:t>http://sciencenow.sciencemag.org/cgi/content/full/2006/602/1</w:t>
        </w:r>
      </w:hyperlink>
    </w:p>
    <w:p w14:paraId="1173D19B" w14:textId="77777777" w:rsidR="00165F6E" w:rsidRPr="00293E8D" w:rsidRDefault="00165F6E">
      <w:pPr>
        <w:rPr>
          <w:lang w:val="en-US"/>
        </w:rPr>
      </w:pPr>
      <w:r w:rsidRPr="00293E8D">
        <w:rPr>
          <w:color w:val="000000"/>
          <w:lang w:val="en-US"/>
        </w:rPr>
        <w:tab/>
        <w:t>2006-06-04</w:t>
      </w:r>
    </w:p>
    <w:p w14:paraId="233CD8D7" w14:textId="77777777" w:rsidR="00165F6E" w:rsidRPr="00293E8D" w:rsidRDefault="00165F6E">
      <w:pPr>
        <w:rPr>
          <w:lang w:val="en-US"/>
        </w:rPr>
      </w:pPr>
    </w:p>
    <w:p w14:paraId="7057660D" w14:textId="77777777" w:rsidR="00165F6E" w:rsidRPr="00293E8D" w:rsidRDefault="00165F6E">
      <w:pPr>
        <w:rPr>
          <w:lang w:val="en-US"/>
        </w:rPr>
      </w:pPr>
    </w:p>
    <w:p w14:paraId="63F2F888" w14:textId="77777777" w:rsidR="00165F6E" w:rsidRPr="00293E8D" w:rsidRDefault="00165F6E">
      <w:pPr>
        <w:rPr>
          <w:lang w:val="en-US"/>
        </w:rPr>
      </w:pPr>
    </w:p>
    <w:p w14:paraId="7B356453" w14:textId="77777777" w:rsidR="00165F6E" w:rsidRPr="00293E8D" w:rsidRDefault="00165F6E">
      <w:pPr>
        <w:rPr>
          <w:lang w:val="en-US"/>
        </w:rPr>
      </w:pPr>
    </w:p>
    <w:p w14:paraId="4A56CC12" w14:textId="77777777" w:rsidR="00165F6E" w:rsidRPr="00293E8D" w:rsidRDefault="00165F6E">
      <w:pPr>
        <w:rPr>
          <w:lang w:val="en-US"/>
        </w:rPr>
      </w:pPr>
      <w:r w:rsidRPr="00293E8D">
        <w:rPr>
          <w:lang w:val="en-US"/>
        </w:rPr>
        <w:t>Internet resources</w:t>
      </w:r>
    </w:p>
    <w:p w14:paraId="7EDFBB8E" w14:textId="77777777" w:rsidR="00165F6E" w:rsidRPr="00293E8D" w:rsidRDefault="00165F6E">
      <w:pPr>
        <w:rPr>
          <w:lang w:val="en-US"/>
        </w:rPr>
      </w:pPr>
    </w:p>
    <w:p w14:paraId="682B41CD" w14:textId="77777777" w:rsidR="00165F6E" w:rsidRPr="00293E8D" w:rsidRDefault="00165F6E">
      <w:pPr>
        <w:rPr>
          <w:lang w:val="en-US"/>
        </w:rPr>
      </w:pPr>
    </w:p>
    <w:p w14:paraId="5E884231" w14:textId="77777777" w:rsidR="00165F6E" w:rsidRPr="00293E8D" w:rsidRDefault="00165F6E">
      <w:pPr>
        <w:rPr>
          <w:i/>
          <w:color w:val="000000"/>
          <w:lang w:val="en-US"/>
        </w:rPr>
      </w:pPr>
      <w:r w:rsidRPr="00293E8D">
        <w:rPr>
          <w:i/>
          <w:color w:val="000000"/>
          <w:lang w:val="en-US"/>
        </w:rPr>
        <w:t>Face Generator (National Geographic).</w:t>
      </w:r>
    </w:p>
    <w:p w14:paraId="2C604125" w14:textId="77777777" w:rsidR="00165F6E" w:rsidRPr="00293E8D" w:rsidRDefault="00165F6E">
      <w:pPr>
        <w:rPr>
          <w:color w:val="000000"/>
          <w:lang w:val="en-US"/>
        </w:rPr>
      </w:pPr>
      <w:r w:rsidRPr="00293E8D">
        <w:rPr>
          <w:i/>
          <w:color w:val="000000"/>
          <w:lang w:val="en-US"/>
        </w:rPr>
        <w:tab/>
      </w:r>
      <w:hyperlink r:id="rId11" w:history="1">
        <w:r w:rsidRPr="00293E8D">
          <w:rPr>
            <w:rStyle w:val="Hipervnculo"/>
            <w:lang w:val="en-US"/>
          </w:rPr>
          <w:t>http://www.ngc.tv/play/faceGame/</w:t>
        </w:r>
      </w:hyperlink>
    </w:p>
    <w:p w14:paraId="03AFFF23" w14:textId="77777777" w:rsidR="00165F6E" w:rsidRPr="00293E8D" w:rsidRDefault="00165F6E">
      <w:pPr>
        <w:rPr>
          <w:color w:val="000000"/>
          <w:lang w:val="en-US"/>
        </w:rPr>
      </w:pPr>
      <w:r w:rsidRPr="00293E8D">
        <w:rPr>
          <w:color w:val="000000"/>
          <w:lang w:val="en-US"/>
        </w:rPr>
        <w:tab/>
        <w:t>2007-06-10</w:t>
      </w:r>
    </w:p>
    <w:p w14:paraId="11DB9B43" w14:textId="77777777" w:rsidR="00165F6E" w:rsidRPr="00293E8D" w:rsidRDefault="00165F6E">
      <w:pPr>
        <w:rPr>
          <w:lang w:val="en-US"/>
        </w:rPr>
      </w:pPr>
    </w:p>
    <w:p w14:paraId="30E02000" w14:textId="77777777" w:rsidR="00165F6E" w:rsidRPr="00293E8D" w:rsidRDefault="00165F6E">
      <w:pPr>
        <w:rPr>
          <w:b/>
          <w:lang w:val="en-US"/>
        </w:rPr>
      </w:pPr>
    </w:p>
    <w:p w14:paraId="21385E7E" w14:textId="77777777" w:rsidR="00165F6E" w:rsidRPr="00293E8D" w:rsidRDefault="00165F6E" w:rsidP="00165F6E">
      <w:pPr>
        <w:rPr>
          <w:rFonts w:cs="Courier"/>
          <w:szCs w:val="8"/>
          <w:lang w:val="en-US" w:bidi="es-ES_tradnl"/>
        </w:rPr>
      </w:pPr>
      <w:r w:rsidRPr="00293E8D">
        <w:rPr>
          <w:rFonts w:cs="Courier"/>
          <w:i/>
          <w:szCs w:val="8"/>
          <w:lang w:val="en-US" w:bidi="es-ES_tradnl"/>
        </w:rPr>
        <w:t>Face of the Future.</w:t>
      </w:r>
      <w:r w:rsidRPr="00293E8D">
        <w:rPr>
          <w:rFonts w:cs="Courier"/>
          <w:szCs w:val="8"/>
          <w:lang w:val="en-US" w:bidi="es-ES_tradnl"/>
        </w:rPr>
        <w:t xml:space="preserve"> Morphing website.</w:t>
      </w:r>
    </w:p>
    <w:p w14:paraId="0A8DCDFC" w14:textId="77777777" w:rsidR="00165F6E" w:rsidRPr="00293E8D" w:rsidRDefault="00165F6E" w:rsidP="00165F6E">
      <w:pPr>
        <w:rPr>
          <w:rFonts w:cs="Courier"/>
          <w:szCs w:val="8"/>
          <w:lang w:val="en-US" w:bidi="es-ES_tradnl"/>
        </w:rPr>
      </w:pPr>
      <w:r w:rsidRPr="00293E8D">
        <w:rPr>
          <w:rFonts w:cs="Courier"/>
          <w:szCs w:val="8"/>
          <w:lang w:val="en-US" w:bidi="es-ES_tradnl"/>
        </w:rPr>
        <w:tab/>
      </w:r>
      <w:hyperlink r:id="rId12" w:history="1">
        <w:r w:rsidRPr="00293E8D">
          <w:rPr>
            <w:rStyle w:val="Hipervnculo"/>
            <w:rFonts w:cs="Courier"/>
            <w:szCs w:val="8"/>
            <w:lang w:val="en-US" w:bidi="es-ES_tradnl"/>
          </w:rPr>
          <w:t>http://morph.cs.st-andrews.ac.uk//transformer/index.html</w:t>
        </w:r>
      </w:hyperlink>
    </w:p>
    <w:p w14:paraId="7D23F796" w14:textId="77777777" w:rsidR="00165F6E" w:rsidRPr="00293E8D" w:rsidRDefault="00165F6E" w:rsidP="00165F6E">
      <w:pPr>
        <w:rPr>
          <w:rFonts w:cs="Courier"/>
          <w:szCs w:val="8"/>
          <w:lang w:val="en-US" w:bidi="es-ES_tradnl"/>
        </w:rPr>
      </w:pPr>
      <w:r w:rsidRPr="00293E8D">
        <w:rPr>
          <w:rFonts w:cs="Courier"/>
          <w:szCs w:val="8"/>
          <w:lang w:val="en-US" w:bidi="es-ES_tradnl"/>
        </w:rPr>
        <w:tab/>
        <w:t>2009</w:t>
      </w:r>
    </w:p>
    <w:p w14:paraId="67DE3ACA" w14:textId="77777777" w:rsidR="00165F6E" w:rsidRPr="00293E8D" w:rsidRDefault="00165F6E">
      <w:pPr>
        <w:rPr>
          <w:b/>
          <w:i/>
          <w:lang w:val="en-US"/>
        </w:rPr>
      </w:pPr>
    </w:p>
    <w:p w14:paraId="5382369E" w14:textId="77777777" w:rsidR="00165F6E" w:rsidRPr="00293E8D" w:rsidRDefault="00165F6E">
      <w:pPr>
        <w:rPr>
          <w:b/>
          <w:i/>
          <w:lang w:val="en-US"/>
        </w:rPr>
      </w:pPr>
    </w:p>
    <w:p w14:paraId="45762011" w14:textId="77777777" w:rsidR="00165F6E" w:rsidRPr="00293E8D" w:rsidRDefault="00165F6E">
      <w:pPr>
        <w:rPr>
          <w:lang w:val="en-US"/>
        </w:rPr>
      </w:pPr>
    </w:p>
    <w:p w14:paraId="5FB90FC1" w14:textId="77777777" w:rsidR="00165F6E" w:rsidRPr="00293E8D" w:rsidRDefault="00165F6E">
      <w:pPr>
        <w:rPr>
          <w:lang w:val="en-US"/>
        </w:rPr>
      </w:pPr>
    </w:p>
    <w:p w14:paraId="599E4850" w14:textId="77777777" w:rsidR="00165F6E" w:rsidRPr="00293E8D" w:rsidRDefault="00165F6E">
      <w:pPr>
        <w:rPr>
          <w:b/>
          <w:lang w:val="en-US"/>
        </w:rPr>
      </w:pPr>
    </w:p>
    <w:p w14:paraId="2848FFCD" w14:textId="77777777" w:rsidR="00165F6E" w:rsidRPr="00293E8D" w:rsidRDefault="00165F6E">
      <w:pPr>
        <w:rPr>
          <w:lang w:val="en-US"/>
        </w:rPr>
      </w:pPr>
      <w:r w:rsidRPr="00293E8D">
        <w:rPr>
          <w:lang w:val="en-US"/>
        </w:rPr>
        <w:t>Literature</w:t>
      </w:r>
    </w:p>
    <w:p w14:paraId="138A340A" w14:textId="77777777" w:rsidR="00165F6E" w:rsidRPr="00293E8D" w:rsidRDefault="00165F6E">
      <w:pPr>
        <w:rPr>
          <w:lang w:val="en-US"/>
        </w:rPr>
      </w:pPr>
    </w:p>
    <w:p w14:paraId="37FB31EF" w14:textId="77777777" w:rsidR="00165F6E" w:rsidRPr="00293E8D" w:rsidRDefault="00165F6E">
      <w:pPr>
        <w:rPr>
          <w:lang w:val="en-US"/>
        </w:rPr>
      </w:pPr>
    </w:p>
    <w:p w14:paraId="1CA90468" w14:textId="77777777" w:rsidR="00293E8D" w:rsidRPr="00F907AE" w:rsidRDefault="00293E8D" w:rsidP="00293E8D">
      <w:pPr>
        <w:rPr>
          <w:szCs w:val="28"/>
          <w:lang w:val="en-US"/>
        </w:rPr>
      </w:pPr>
      <w:r>
        <w:rPr>
          <w:lang w:val="en-US"/>
        </w:rPr>
        <w:t xml:space="preserve">Chiarelli, Luigi. </w:t>
      </w:r>
      <w:r>
        <w:rPr>
          <w:i/>
          <w:lang w:val="en-US"/>
        </w:rPr>
        <w:t xml:space="preserve">The Mask and the Face. </w:t>
      </w:r>
      <w:r>
        <w:rPr>
          <w:lang w:val="en-US"/>
        </w:rPr>
        <w:t xml:space="preserve">Drama. In </w:t>
      </w:r>
      <w:r w:rsidRPr="00F907AE">
        <w:rPr>
          <w:i/>
          <w:szCs w:val="28"/>
          <w:lang w:val="en-US"/>
        </w:rPr>
        <w:t>International Modern Plays.</w:t>
      </w:r>
      <w:r>
        <w:rPr>
          <w:szCs w:val="28"/>
          <w:lang w:val="en-US"/>
        </w:rPr>
        <w:t xml:space="preserve"> Introd. Anthony Dent.</w:t>
      </w:r>
      <w:r w:rsidRPr="00F907AE">
        <w:rPr>
          <w:i/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t xml:space="preserve">(Everyman's Library, 989). London: Dent; New York: Dutton. (August Strindberg, </w:t>
      </w:r>
      <w:r>
        <w:rPr>
          <w:i/>
          <w:szCs w:val="28"/>
          <w:lang w:val="en-US"/>
        </w:rPr>
        <w:t>L</w:t>
      </w:r>
      <w:r w:rsidRPr="00F907AE">
        <w:rPr>
          <w:i/>
          <w:szCs w:val="28"/>
          <w:lang w:val="en-US"/>
        </w:rPr>
        <w:t>ady Julie</w:t>
      </w:r>
      <w:r w:rsidRPr="00F907AE">
        <w:rPr>
          <w:szCs w:val="28"/>
          <w:lang w:val="en-US"/>
        </w:rPr>
        <w:t>; Gerhar</w:t>
      </w:r>
      <w:r>
        <w:rPr>
          <w:szCs w:val="28"/>
          <w:lang w:val="en-US"/>
        </w:rPr>
        <w:t>t</w:t>
      </w:r>
      <w:r w:rsidRPr="00F907AE">
        <w:rPr>
          <w:szCs w:val="28"/>
          <w:lang w:val="en-US"/>
        </w:rPr>
        <w:t xml:space="preserve"> Hauptmann, </w:t>
      </w:r>
      <w:r w:rsidRPr="00F907AE">
        <w:rPr>
          <w:i/>
          <w:szCs w:val="28"/>
          <w:lang w:val="en-US"/>
        </w:rPr>
        <w:t>Hannele</w:t>
      </w:r>
      <w:r w:rsidRPr="00F907AE">
        <w:rPr>
          <w:szCs w:val="28"/>
          <w:lang w:val="en-US"/>
        </w:rPr>
        <w:t xml:space="preserve">. Capek brothers, </w:t>
      </w:r>
      <w:r w:rsidRPr="00F907AE">
        <w:rPr>
          <w:i/>
          <w:szCs w:val="28"/>
          <w:lang w:val="en-US"/>
        </w:rPr>
        <w:t>The Life of the Insects</w:t>
      </w:r>
      <w:r w:rsidRPr="00F907AE">
        <w:rPr>
          <w:szCs w:val="28"/>
          <w:lang w:val="en-US"/>
        </w:rPr>
        <w:t xml:space="preserve">; Jean Cocteau, </w:t>
      </w:r>
      <w:r w:rsidRPr="00F907AE">
        <w:rPr>
          <w:i/>
          <w:szCs w:val="28"/>
          <w:lang w:val="en-US"/>
        </w:rPr>
        <w:t>The Infernal Machine;</w:t>
      </w:r>
      <w:r w:rsidRPr="00F907AE">
        <w:rPr>
          <w:szCs w:val="28"/>
          <w:lang w:val="en-US"/>
        </w:rPr>
        <w:t xml:space="preserve"> Luigi Chiarelli, </w:t>
      </w:r>
      <w:r w:rsidRPr="00F907AE">
        <w:rPr>
          <w:i/>
          <w:szCs w:val="28"/>
          <w:lang w:val="en-US"/>
        </w:rPr>
        <w:t>The Mask and the Face</w:t>
      </w:r>
      <w:r w:rsidRPr="00F907AE">
        <w:rPr>
          <w:szCs w:val="28"/>
          <w:lang w:val="en-US"/>
        </w:rPr>
        <w:t>).</w:t>
      </w:r>
    </w:p>
    <w:p w14:paraId="3AB7708C" w14:textId="77777777" w:rsidR="00165F6E" w:rsidRPr="00293E8D" w:rsidRDefault="00165F6E" w:rsidP="00165F6E">
      <w:pPr>
        <w:rPr>
          <w:lang w:val="en-US"/>
        </w:rPr>
      </w:pPr>
      <w:r w:rsidRPr="00293E8D">
        <w:rPr>
          <w:color w:val="000000"/>
          <w:lang w:val="en-US"/>
        </w:rPr>
        <w:t xml:space="preserve">Grealy, Lucy. </w:t>
      </w:r>
      <w:r w:rsidRPr="00293E8D">
        <w:rPr>
          <w:i/>
          <w:color w:val="000000"/>
          <w:lang w:val="en-US"/>
        </w:rPr>
        <w:t>Autobiography of a Face.</w:t>
      </w:r>
      <w:r w:rsidRPr="00293E8D">
        <w:rPr>
          <w:color w:val="000000"/>
          <w:lang w:val="en-US"/>
        </w:rPr>
        <w:t xml:space="preserve"> 1994.</w:t>
      </w:r>
    </w:p>
    <w:p w14:paraId="2A6572B8" w14:textId="77777777" w:rsidR="00165F6E" w:rsidRPr="00293E8D" w:rsidRDefault="00165F6E">
      <w:pPr>
        <w:rPr>
          <w:lang w:val="en-US"/>
        </w:rPr>
      </w:pPr>
      <w:r>
        <w:t xml:space="preserve">Le Rouge, Gustave. </w:t>
      </w:r>
      <w:r>
        <w:rPr>
          <w:i/>
        </w:rPr>
        <w:t>Le Voleur de Visage.</w:t>
      </w:r>
      <w:r>
        <w:t xml:space="preserve"> </w:t>
      </w:r>
      <w:r w:rsidRPr="00293E8D">
        <w:rPr>
          <w:lang w:val="en-US"/>
        </w:rPr>
        <w:t>Story. 1904.</w:t>
      </w:r>
    </w:p>
    <w:p w14:paraId="10EEB7BE" w14:textId="77777777" w:rsidR="00165F6E" w:rsidRPr="00951CF3" w:rsidRDefault="00165F6E">
      <w:pPr>
        <w:rPr>
          <w:b/>
          <w:lang w:val="en-US"/>
        </w:rPr>
      </w:pPr>
      <w:r w:rsidRPr="00293E8D">
        <w:rPr>
          <w:lang w:val="en-US"/>
        </w:rPr>
        <w:t xml:space="preserve">Crane, Stephen. </w:t>
      </w:r>
      <w:r w:rsidRPr="00293E8D">
        <w:rPr>
          <w:i/>
          <w:lang w:val="en-US"/>
        </w:rPr>
        <w:t>The Monster.</w:t>
      </w:r>
      <w:r w:rsidRPr="00293E8D">
        <w:rPr>
          <w:lang w:val="en-US"/>
        </w:rPr>
        <w:t xml:space="preserve"> </w:t>
      </w:r>
      <w:r w:rsidRPr="00951CF3">
        <w:rPr>
          <w:lang w:val="en-US"/>
        </w:rPr>
        <w:t xml:space="preserve">Story. </w:t>
      </w:r>
    </w:p>
    <w:p w14:paraId="310B9EA9" w14:textId="77777777" w:rsidR="00165F6E" w:rsidRPr="00951CF3" w:rsidRDefault="00165F6E">
      <w:pPr>
        <w:rPr>
          <w:b/>
          <w:lang w:val="en-US"/>
        </w:rPr>
      </w:pPr>
    </w:p>
    <w:p w14:paraId="25D27A6F" w14:textId="77777777" w:rsidR="00165F6E" w:rsidRPr="00951CF3" w:rsidRDefault="00165F6E">
      <w:pPr>
        <w:rPr>
          <w:b/>
          <w:lang w:val="en-US"/>
        </w:rPr>
      </w:pPr>
    </w:p>
    <w:p w14:paraId="16AFC147" w14:textId="77777777" w:rsidR="00165F6E" w:rsidRPr="00951CF3" w:rsidRDefault="00165F6E">
      <w:pPr>
        <w:rPr>
          <w:b/>
          <w:lang w:val="en-US"/>
        </w:rPr>
      </w:pPr>
    </w:p>
    <w:p w14:paraId="6F96892C" w14:textId="77777777" w:rsidR="00165F6E" w:rsidRPr="00951CF3" w:rsidRDefault="00165F6E">
      <w:pPr>
        <w:rPr>
          <w:b/>
          <w:lang w:val="en-US"/>
        </w:rPr>
      </w:pPr>
    </w:p>
    <w:p w14:paraId="7D1948A7" w14:textId="77777777" w:rsidR="00165F6E" w:rsidRPr="00951CF3" w:rsidRDefault="00165F6E">
      <w:pPr>
        <w:rPr>
          <w:b/>
          <w:lang w:val="en-US"/>
        </w:rPr>
      </w:pPr>
    </w:p>
    <w:p w14:paraId="4E052F9E" w14:textId="77777777" w:rsidR="00165F6E" w:rsidRPr="00951CF3" w:rsidRDefault="00165F6E">
      <w:pPr>
        <w:rPr>
          <w:b/>
          <w:lang w:val="en-US"/>
        </w:rPr>
      </w:pPr>
    </w:p>
    <w:p w14:paraId="3800B177" w14:textId="77777777" w:rsidR="00165F6E" w:rsidRPr="00951CF3" w:rsidRDefault="00165F6E">
      <w:pPr>
        <w:rPr>
          <w:b/>
          <w:lang w:val="en-US"/>
        </w:rPr>
      </w:pPr>
    </w:p>
    <w:p w14:paraId="0DA4FFBF" w14:textId="77777777" w:rsidR="00165F6E" w:rsidRPr="00951CF3" w:rsidRDefault="00165F6E">
      <w:pPr>
        <w:rPr>
          <w:i/>
          <w:lang w:val="en-US"/>
        </w:rPr>
      </w:pPr>
    </w:p>
    <w:p w14:paraId="0DF3E9E1" w14:textId="0CC8A352" w:rsidR="00165F6E" w:rsidRPr="00951CF3" w:rsidRDefault="00951CF3">
      <w:pPr>
        <w:rPr>
          <w:lang w:val="en-US"/>
        </w:rPr>
      </w:pPr>
      <w:r w:rsidRPr="00951CF3">
        <w:rPr>
          <w:lang w:val="en-US"/>
        </w:rPr>
        <w:t>See also Physiognomy; Gestures.</w:t>
      </w:r>
    </w:p>
    <w:sectPr w:rsidR="00165F6E" w:rsidRPr="00951CF3" w:rsidSect="004D155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051"/>
    <w:rsid w:val="00165F6E"/>
    <w:rsid w:val="00293E8D"/>
    <w:rsid w:val="004256E7"/>
    <w:rsid w:val="004D155F"/>
    <w:rsid w:val="00551F93"/>
    <w:rsid w:val="00572D4B"/>
    <w:rsid w:val="00951CF3"/>
    <w:rsid w:val="00B258AE"/>
    <w:rsid w:val="00CA4051"/>
    <w:rsid w:val="00D42FB2"/>
    <w:rsid w:val="00F86B2A"/>
    <w:rsid w:val="00FA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BC591E3"/>
  <w14:defaultImageDpi w14:val="300"/>
  <w15:docId w15:val="{F7B6F1A6-1C3A-F94A-BA35-4EF3A1B6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E87EE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.com/articles/s41598-020-79310-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nk.springer.com/article/10.1007%2Fs10919-018-0277-4" TargetMode="External"/><Relationship Id="rId12" Type="http://schemas.openxmlformats.org/officeDocument/2006/relationships/hyperlink" Target="http://morph.cs.st-andrews.ac.uk//transformer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ciala.blogia.com/2006/060401-prosopagnosia.php" TargetMode="External"/><Relationship Id="rId11" Type="http://schemas.openxmlformats.org/officeDocument/2006/relationships/hyperlink" Target="http://www.ngc.tv/play/faceGame/" TargetMode="External"/><Relationship Id="rId5" Type="http://schemas.openxmlformats.org/officeDocument/2006/relationships/hyperlink" Target="http://esmateria.com/2013/06/11/la-cara-humana-aparecio-hace-un-millon-de-anos/" TargetMode="External"/><Relationship Id="rId10" Type="http://schemas.openxmlformats.org/officeDocument/2006/relationships/hyperlink" Target="http://sciencenow.sciencemag.org/cgi/content/full/2006/602/1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medicalxpress.com/news/2019-03-brain-register-gender-ag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770</Words>
  <Characters>4239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5000</CharactersWithSpaces>
  <SharedDoc>false</SharedDoc>
  <HLinks>
    <vt:vector size="36" baseType="variant">
      <vt:variant>
        <vt:i4>131087</vt:i4>
      </vt:variant>
      <vt:variant>
        <vt:i4>15</vt:i4>
      </vt:variant>
      <vt:variant>
        <vt:i4>0</vt:i4>
      </vt:variant>
      <vt:variant>
        <vt:i4>5</vt:i4>
      </vt:variant>
      <vt:variant>
        <vt:lpwstr>http://morph.cs.st-andrews.ac.uk//transformer/index.html</vt:lpwstr>
      </vt:variant>
      <vt:variant>
        <vt:lpwstr/>
      </vt:variant>
      <vt:variant>
        <vt:i4>4718673</vt:i4>
      </vt:variant>
      <vt:variant>
        <vt:i4>12</vt:i4>
      </vt:variant>
      <vt:variant>
        <vt:i4>0</vt:i4>
      </vt:variant>
      <vt:variant>
        <vt:i4>5</vt:i4>
      </vt:variant>
      <vt:variant>
        <vt:lpwstr>http://www.ngc.tv/play/faceGame/</vt:lpwstr>
      </vt:variant>
      <vt:variant>
        <vt:lpwstr/>
      </vt:variant>
      <vt:variant>
        <vt:i4>1835087</vt:i4>
      </vt:variant>
      <vt:variant>
        <vt:i4>9</vt:i4>
      </vt:variant>
      <vt:variant>
        <vt:i4>0</vt:i4>
      </vt:variant>
      <vt:variant>
        <vt:i4>5</vt:i4>
      </vt:variant>
      <vt:variant>
        <vt:lpwstr>http://sciencenow.sciencemag.org/cgi/content/full/2006/602/1</vt:lpwstr>
      </vt:variant>
      <vt:variant>
        <vt:lpwstr/>
      </vt:variant>
      <vt:variant>
        <vt:i4>131148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http://garciala.blogia.com/2006/060401-prosopagnosia.php</vt:lpwstr>
      </vt:variant>
      <vt:variant>
        <vt:lpwstr/>
      </vt:variant>
      <vt:variant>
        <vt:i4>2359314</vt:i4>
      </vt:variant>
      <vt:variant>
        <vt:i4>3</vt:i4>
      </vt:variant>
      <vt:variant>
        <vt:i4>0</vt:i4>
      </vt:variant>
      <vt:variant>
        <vt:i4>5</vt:i4>
      </vt:variant>
      <vt:variant>
        <vt:lpwstr>http://esmateria.com/2013/06/11/la-cara-humana-aparecio-hace-un-millon-de-anos/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6</cp:revision>
  <dcterms:created xsi:type="dcterms:W3CDTF">2018-04-30T14:50:00Z</dcterms:created>
  <dcterms:modified xsi:type="dcterms:W3CDTF">2021-01-14T21:22:00Z</dcterms:modified>
</cp:coreProperties>
</file>