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B4F0" w14:textId="77777777" w:rsidR="009D3F01" w:rsidRPr="00F50959" w:rsidRDefault="009D3F01" w:rsidP="009D3F0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7E82524" w14:textId="77777777" w:rsidR="009D3F01" w:rsidRPr="003544E6" w:rsidRDefault="009D3F01" w:rsidP="009D3F0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E5BAA1" w14:textId="77777777" w:rsidR="009D3F01" w:rsidRPr="003544E6" w:rsidRDefault="009D3F01" w:rsidP="009D3F0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B35A98E" w14:textId="77777777" w:rsidR="009D3F01" w:rsidRPr="003544E6" w:rsidRDefault="009D3F01" w:rsidP="009D3F0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4B651C1" w14:textId="77777777" w:rsidR="009D3F01" w:rsidRPr="003953B6" w:rsidRDefault="009D3F01" w:rsidP="009D3F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016B1031" w14:textId="77777777" w:rsidR="009D3F01" w:rsidRPr="003953B6" w:rsidRDefault="009D3F01" w:rsidP="009D3F01">
      <w:pPr>
        <w:jc w:val="center"/>
        <w:rPr>
          <w:sz w:val="24"/>
          <w:lang w:val="en-US"/>
        </w:rPr>
      </w:pPr>
    </w:p>
    <w:bookmarkEnd w:id="0"/>
    <w:bookmarkEnd w:id="1"/>
    <w:p w14:paraId="0358C853" w14:textId="77777777" w:rsidR="009D3F01" w:rsidRPr="003953B6" w:rsidRDefault="009D3F01" w:rsidP="009D3F01">
      <w:pPr>
        <w:ind w:left="0" w:firstLine="0"/>
        <w:jc w:val="center"/>
        <w:rPr>
          <w:color w:val="000000"/>
          <w:sz w:val="24"/>
          <w:lang w:val="en-US"/>
        </w:rPr>
      </w:pPr>
    </w:p>
    <w:p w14:paraId="02518B45" w14:textId="77777777" w:rsidR="00A02CF0" w:rsidRPr="009D3F01" w:rsidRDefault="00367463">
      <w:pPr>
        <w:rPr>
          <w:b/>
          <w:smallCaps/>
          <w:sz w:val="36"/>
          <w:lang w:val="en-US"/>
        </w:rPr>
      </w:pPr>
      <w:bookmarkStart w:id="2" w:name="_GoBack"/>
      <w:bookmarkEnd w:id="2"/>
      <w:r w:rsidRPr="009D3F01">
        <w:rPr>
          <w:b/>
          <w:smallCaps/>
          <w:sz w:val="36"/>
          <w:lang w:val="en-US"/>
        </w:rPr>
        <w:t>Providence</w:t>
      </w:r>
    </w:p>
    <w:p w14:paraId="0D587A7C" w14:textId="77777777" w:rsidR="00A02CF0" w:rsidRPr="009D3F01" w:rsidRDefault="00A02CF0">
      <w:pPr>
        <w:rPr>
          <w:b/>
          <w:lang w:val="en-US"/>
        </w:rPr>
      </w:pPr>
    </w:p>
    <w:p w14:paraId="165FA52B" w14:textId="77777777" w:rsidR="00A02CF0" w:rsidRPr="009D3F01" w:rsidRDefault="00A02CF0">
      <w:pPr>
        <w:rPr>
          <w:b/>
          <w:lang w:val="en-US"/>
        </w:rPr>
      </w:pPr>
    </w:p>
    <w:p w14:paraId="6E501CFD" w14:textId="77777777" w:rsidR="00A02CF0" w:rsidRDefault="00A02CF0">
      <w:pPr>
        <w:rPr>
          <w:b/>
        </w:rPr>
      </w:pPr>
      <w:r>
        <w:rPr>
          <w:b/>
        </w:rPr>
        <w:t>Doctrinal</w:t>
      </w:r>
    </w:p>
    <w:p w14:paraId="127502DC" w14:textId="77777777" w:rsidR="00A02CF0" w:rsidRPr="00D51A34" w:rsidRDefault="00A02CF0">
      <w:pPr>
        <w:rPr>
          <w:b/>
        </w:rPr>
      </w:pPr>
    </w:p>
    <w:p w14:paraId="2DFB6998" w14:textId="77777777" w:rsidR="00A02CF0" w:rsidRPr="009D3F01" w:rsidRDefault="00A02CF0">
      <w:pPr>
        <w:rPr>
          <w:lang w:val="en-US"/>
        </w:rPr>
      </w:pPr>
      <w:r>
        <w:t xml:space="preserve">Aquinas, Thomas (St.).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</w:t>
      </w:r>
      <w:r w:rsidRPr="009D3F01">
        <w:rPr>
          <w:lang w:val="en-US"/>
        </w:rPr>
        <w:t>Trans. Fr. Raimundo Suárez, O.P., introd. and notes. by Fr. Francisco Muñiz, O.P. 2nd. ed. Madrid: BAC, 1957.*</w:t>
      </w:r>
    </w:p>
    <w:p w14:paraId="210EC47D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Augustine (Saint). </w:t>
      </w:r>
      <w:r w:rsidRPr="009D3F01">
        <w:rPr>
          <w:i/>
          <w:lang w:val="en-US"/>
        </w:rPr>
        <w:t>De civitate dei.</w:t>
      </w:r>
      <w:r w:rsidRPr="009D3F01">
        <w:rPr>
          <w:lang w:val="en-US"/>
        </w:rPr>
        <w:t xml:space="preserve"> (Corpus scriptorum ecclesiasticorum latinorum 48).</w:t>
      </w:r>
    </w:p>
    <w:p w14:paraId="4E94A1D6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_____. </w:t>
      </w:r>
      <w:r w:rsidRPr="009D3F01">
        <w:rPr>
          <w:i/>
          <w:lang w:val="en-US"/>
        </w:rPr>
        <w:t>De civitate Dei.</w:t>
      </w:r>
      <w:r w:rsidRPr="009D3F01">
        <w:rPr>
          <w:lang w:val="en-US"/>
        </w:rPr>
        <w:t xml:space="preserve"> Trans. John Healey. 1610. 1620.</w:t>
      </w:r>
    </w:p>
    <w:p w14:paraId="371171F3" w14:textId="77777777" w:rsidR="00A02CF0" w:rsidRDefault="00A02CF0">
      <w:r w:rsidRPr="009D3F01">
        <w:rPr>
          <w:lang w:val="en-US"/>
        </w:rPr>
        <w:t xml:space="preserve">_____. </w:t>
      </w:r>
      <w:r w:rsidRPr="009D3F01">
        <w:rPr>
          <w:i/>
          <w:lang w:val="en-US"/>
        </w:rPr>
        <w:t>The City of God.</w:t>
      </w:r>
      <w:r w:rsidRPr="009D3F01">
        <w:rPr>
          <w:lang w:val="en-US"/>
        </w:rPr>
        <w:t xml:space="preserve"> Trans. </w:t>
      </w:r>
      <w:r>
        <w:t>John Healey (1610). London: Dent, 1945.</w:t>
      </w:r>
    </w:p>
    <w:p w14:paraId="334D3DA3" w14:textId="77777777" w:rsidR="00A02CF0" w:rsidRDefault="00A02CF0">
      <w:r>
        <w:t xml:space="preserve">_____. </w:t>
      </w:r>
      <w:r>
        <w:rPr>
          <w:i/>
        </w:rPr>
        <w:t>La Ciudad de Dios.</w:t>
      </w:r>
      <w:r>
        <w:t xml:space="preserve"> Spanish trans. 1614.</w:t>
      </w:r>
    </w:p>
    <w:p w14:paraId="35425F32" w14:textId="77777777" w:rsidR="00A02CF0" w:rsidRPr="009D3F01" w:rsidRDefault="00A02CF0">
      <w:pPr>
        <w:rPr>
          <w:lang w:val="en-US"/>
        </w:rPr>
      </w:pPr>
      <w:r>
        <w:t xml:space="preserve">_____. </w:t>
      </w:r>
      <w:r>
        <w:rPr>
          <w:i/>
        </w:rPr>
        <w:t>La Ciudad de Dios.</w:t>
      </w:r>
      <w:r>
        <w:t xml:space="preserve"> (1614 trans.). Introd. Francisco Montes de Oca. </w:t>
      </w:r>
      <w:r w:rsidRPr="009D3F01">
        <w:rPr>
          <w:lang w:val="en-US"/>
        </w:rPr>
        <w:t>(Col. "Sepan cuantos..." 59). México: Porrúa, 1966. 11th ed. 1992.*</w:t>
      </w:r>
    </w:p>
    <w:p w14:paraId="4E4AD7DB" w14:textId="77777777" w:rsidR="002B4643" w:rsidRPr="009D3F01" w:rsidRDefault="002B4643" w:rsidP="002B4643">
      <w:pPr>
        <w:rPr>
          <w:lang w:val="en-US"/>
        </w:rPr>
      </w:pPr>
      <w:r w:rsidRPr="009D3F01">
        <w:rPr>
          <w:lang w:val="en-US"/>
        </w:rPr>
        <w:t xml:space="preserve">Defoe, Daniel. "Of Listening to the Voice of Providence." In Defoe, </w:t>
      </w:r>
      <w:r w:rsidRPr="009D3F01">
        <w:rPr>
          <w:i/>
          <w:lang w:val="en-US"/>
        </w:rPr>
        <w:t>Serious Reflections During the Life and Surprising Adventures of Robinson Crusoe with His Vision of the Angelic World.</w:t>
      </w:r>
      <w:r w:rsidRPr="009D3F01">
        <w:rPr>
          <w:lang w:val="en-US"/>
        </w:rPr>
        <w:t xml:space="preserve"> 1720.</w:t>
      </w:r>
    </w:p>
    <w:p w14:paraId="368103CE" w14:textId="77777777" w:rsidR="007F03B7" w:rsidRPr="009D3F01" w:rsidRDefault="007F03B7" w:rsidP="007F03B7">
      <w:pPr>
        <w:ind w:left="709" w:hanging="709"/>
        <w:rPr>
          <w:lang w:val="en-US"/>
        </w:rPr>
      </w:pPr>
      <w:r w:rsidRPr="009D3F01">
        <w:rPr>
          <w:lang w:val="en-US"/>
        </w:rPr>
        <w:t xml:space="preserve">Dubs, Kathleen E. "Providence, Fate, and Chance: Boethian Philosophy in </w:t>
      </w:r>
      <w:r w:rsidRPr="009D3F01">
        <w:rPr>
          <w:i/>
          <w:lang w:val="en-US"/>
        </w:rPr>
        <w:t>The Lord of the Rings." Twentieth Century Literature</w:t>
      </w:r>
      <w:r w:rsidRPr="009D3F01">
        <w:rPr>
          <w:lang w:val="en-US"/>
        </w:rPr>
        <w:t xml:space="preserve"> 27 (Spring 1981): 34-42.</w:t>
      </w:r>
    </w:p>
    <w:p w14:paraId="0E7BBB00" w14:textId="77777777" w:rsidR="007F03B7" w:rsidRPr="009D3F01" w:rsidRDefault="007F03B7" w:rsidP="007F03B7">
      <w:pPr>
        <w:ind w:left="709" w:hanging="709"/>
        <w:rPr>
          <w:lang w:val="en-US"/>
        </w:rPr>
      </w:pPr>
      <w:r w:rsidRPr="009D3F01">
        <w:rPr>
          <w:lang w:val="en-US"/>
        </w:rPr>
        <w:tab/>
      </w:r>
      <w:hyperlink r:id="rId5" w:history="1">
        <w:r w:rsidRPr="009D3F01">
          <w:rPr>
            <w:rStyle w:val="Hipervnculo"/>
            <w:lang w:val="en-US"/>
          </w:rPr>
          <w:t>http://www.jstor.org/stable/441084</w:t>
        </w:r>
      </w:hyperlink>
    </w:p>
    <w:p w14:paraId="3BC19537" w14:textId="77777777" w:rsidR="007F03B7" w:rsidRPr="009D3F01" w:rsidRDefault="007F03B7" w:rsidP="007F03B7">
      <w:pPr>
        <w:ind w:left="709" w:hanging="709"/>
        <w:rPr>
          <w:lang w:val="en-US"/>
        </w:rPr>
      </w:pPr>
      <w:r w:rsidRPr="009D3F01">
        <w:rPr>
          <w:lang w:val="en-US"/>
        </w:rPr>
        <w:tab/>
        <w:t>2017</w:t>
      </w:r>
    </w:p>
    <w:p w14:paraId="2847CC78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Hakewill, George. </w:t>
      </w:r>
      <w:r w:rsidRPr="009D3F01">
        <w:rPr>
          <w:i/>
          <w:lang w:val="en-US"/>
        </w:rPr>
        <w:t>The Power and Providence of God in the Government of the World.</w:t>
      </w:r>
      <w:r w:rsidRPr="009D3F01">
        <w:rPr>
          <w:lang w:val="en-US"/>
        </w:rPr>
        <w:t xml:space="preserve"> 1627.</w:t>
      </w:r>
    </w:p>
    <w:p w14:paraId="657BDE40" w14:textId="77777777" w:rsidR="00A02CF0" w:rsidRPr="009D3F01" w:rsidRDefault="00A02CF0">
      <w:pPr>
        <w:ind w:left="851" w:hanging="851"/>
        <w:rPr>
          <w:lang w:val="en-US"/>
        </w:rPr>
      </w:pPr>
      <w:r w:rsidRPr="009D3F01">
        <w:rPr>
          <w:lang w:val="en-US"/>
        </w:rPr>
        <w:t xml:space="preserve">Kelly, Henry Ansgar, SJ. </w:t>
      </w:r>
      <w:r w:rsidRPr="009D3F01">
        <w:rPr>
          <w:i/>
          <w:lang w:val="en-US"/>
        </w:rPr>
        <w:t>Divine Providence in the England of Shakespeare's Histories.</w:t>
      </w:r>
      <w:r w:rsidRPr="009D3F01">
        <w:rPr>
          <w:lang w:val="en-US"/>
        </w:rPr>
        <w:t xml:space="preserve"> Princeton, 1957. (Vs. Tillyard).</w:t>
      </w:r>
    </w:p>
    <w:p w14:paraId="5C0A221A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_____. </w:t>
      </w:r>
      <w:r w:rsidRPr="009D3F01">
        <w:rPr>
          <w:i/>
          <w:lang w:val="en-US"/>
        </w:rPr>
        <w:t>Divine Providence in the England of Shakespeare's Histories.</w:t>
      </w:r>
      <w:r w:rsidRPr="009D3F01">
        <w:rPr>
          <w:lang w:val="en-US"/>
        </w:rPr>
        <w:t xml:space="preserve"> Cambridge (MA), 1970.</w:t>
      </w:r>
    </w:p>
    <w:p w14:paraId="0BCB2C05" w14:textId="77777777" w:rsidR="00762060" w:rsidRPr="00162947" w:rsidRDefault="00762060" w:rsidP="00762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9D3F01">
        <w:rPr>
          <w:lang w:val="en-US"/>
        </w:rPr>
        <w:t xml:space="preserve">McAlindon, T. "Magic, Fate, and Providence in Medieval Narrative and </w:t>
      </w:r>
      <w:r w:rsidRPr="009D3F01">
        <w:rPr>
          <w:i/>
          <w:lang w:val="en-US"/>
        </w:rPr>
        <w:t xml:space="preserve">Sir Gawain and the Green Knight." </w:t>
      </w:r>
      <w:r w:rsidRPr="00162947">
        <w:rPr>
          <w:i/>
        </w:rPr>
        <w:t>Review of English Studies</w:t>
      </w:r>
      <w:r w:rsidRPr="00162947">
        <w:t xml:space="preserve"> 16 (1965): 123-37.</w:t>
      </w:r>
    </w:p>
    <w:p w14:paraId="0C6476DD" w14:textId="77777777" w:rsidR="007116B4" w:rsidRDefault="007116B4" w:rsidP="007116B4">
      <w:r>
        <w:lastRenderedPageBreak/>
        <w:t xml:space="preserve">Plotinus. "Enéada III, 2 (47). Sobre la providencia, libro I."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249-74.*</w:t>
      </w:r>
    </w:p>
    <w:p w14:paraId="0530B4DC" w14:textId="77777777" w:rsidR="007116B4" w:rsidRDefault="007116B4" w:rsidP="007116B4">
      <w:r>
        <w:t xml:space="preserve">_____. "Enéada III, 3 (48). Sobre la providencia, libro II."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275-84.*</w:t>
      </w:r>
    </w:p>
    <w:p w14:paraId="389714B8" w14:textId="77777777" w:rsidR="00F82FB6" w:rsidRDefault="00F82FB6" w:rsidP="00F82FB6">
      <w:pPr>
        <w:rPr>
          <w:i/>
        </w:rPr>
      </w:pPr>
      <w:r>
        <w:t xml:space="preserve">Seneca, Lucius Annaeus. </w:t>
      </w:r>
      <w:r>
        <w:rPr>
          <w:i/>
        </w:rPr>
        <w:t>On Providence.</w:t>
      </w:r>
    </w:p>
    <w:p w14:paraId="1702A48C" w14:textId="77777777" w:rsidR="00F82FB6" w:rsidRPr="007043F8" w:rsidRDefault="00F82FB6" w:rsidP="00F82FB6">
      <w:pPr>
        <w:pStyle w:val="Normal1"/>
        <w:ind w:left="709" w:right="0" w:hanging="709"/>
      </w:pPr>
      <w:r>
        <w:rPr>
          <w:i/>
        </w:rPr>
        <w:t xml:space="preserve">_____. </w:t>
      </w:r>
      <w:r>
        <w:t xml:space="preserve">"De la Providencia." In Séneca, </w:t>
      </w:r>
      <w:r>
        <w:rPr>
          <w:i/>
        </w:rPr>
        <w:t>De la brevedad de la vida y otros diálogos.</w:t>
      </w:r>
      <w:r>
        <w:t xml:space="preserve"> (Filosofía Hoy: Los Grandes Pensadores). Madrid: Globus, 2012.*</w:t>
      </w:r>
    </w:p>
    <w:p w14:paraId="5B6F5032" w14:textId="77777777" w:rsidR="00A02CF0" w:rsidRPr="009D3F01" w:rsidRDefault="00F82FB6">
      <w:pPr>
        <w:rPr>
          <w:lang w:val="en-US"/>
        </w:rPr>
      </w:pPr>
      <w:r>
        <w:t>_____. "De la Providencia." In</w:t>
      </w:r>
      <w:r w:rsidR="00A02CF0">
        <w:t xml:space="preserve"> </w:t>
      </w:r>
      <w:r w:rsidR="00A02CF0">
        <w:rPr>
          <w:i/>
        </w:rPr>
        <w:t>Los Siete Libros de la Sabiduría: De la Divina Providencia. De la vida bienaventurada. De la tranquilidad de ánimo. De la constancia del sabio. De la brevedad de la vida. De consolación. De la pobreza.</w:t>
      </w:r>
      <w:r w:rsidR="00A02CF0">
        <w:t xml:space="preserve"> </w:t>
      </w:r>
      <w:r w:rsidR="00A02CF0" w:rsidRPr="009D3F01">
        <w:rPr>
          <w:lang w:val="en-US"/>
        </w:rPr>
        <w:t>Ed. and trans. Pedro Fernández Navarrete. (17th cent.). Introd. Alberto Laurent. Barcelona: Edicomunicación, 1995.*</w:t>
      </w:r>
    </w:p>
    <w:p w14:paraId="586476FD" w14:textId="77777777" w:rsidR="00A02CF0" w:rsidRPr="009D3F01" w:rsidRDefault="00A02CF0">
      <w:pPr>
        <w:rPr>
          <w:lang w:val="en-US"/>
        </w:rPr>
      </w:pPr>
    </w:p>
    <w:p w14:paraId="2135A62C" w14:textId="77777777" w:rsidR="00A02CF0" w:rsidRPr="009D3F01" w:rsidRDefault="00A02CF0">
      <w:pPr>
        <w:rPr>
          <w:lang w:val="en-US"/>
        </w:rPr>
      </w:pPr>
    </w:p>
    <w:p w14:paraId="2234ACCB" w14:textId="77777777" w:rsidR="00A02CF0" w:rsidRPr="009D3F01" w:rsidRDefault="00A02CF0">
      <w:pPr>
        <w:rPr>
          <w:lang w:val="en-US"/>
        </w:rPr>
      </w:pPr>
    </w:p>
    <w:p w14:paraId="59D5B42C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>Literature</w:t>
      </w:r>
    </w:p>
    <w:p w14:paraId="766DE04F" w14:textId="77777777" w:rsidR="00A02CF0" w:rsidRPr="009D3F01" w:rsidRDefault="00A02CF0">
      <w:pPr>
        <w:rPr>
          <w:lang w:val="en-US"/>
        </w:rPr>
      </w:pPr>
    </w:p>
    <w:p w14:paraId="70433F37" w14:textId="77777777" w:rsidR="00A02CF0" w:rsidRPr="009D3F01" w:rsidRDefault="00A02CF0">
      <w:pPr>
        <w:rPr>
          <w:lang w:val="en-US"/>
        </w:rPr>
      </w:pPr>
    </w:p>
    <w:p w14:paraId="5EDD1F62" w14:textId="77777777" w:rsidR="00A02CF0" w:rsidRDefault="00A02CF0">
      <w:r w:rsidRPr="009D3F01">
        <w:rPr>
          <w:lang w:val="en-US"/>
        </w:rPr>
        <w:t xml:space="preserve">Goldsmith, Oliver. "Asem the Man-hater: Or, a Vindication of the Wisdom of God in the Moral Govenment of the World: An Eastern Tale." </w:t>
      </w:r>
      <w:r>
        <w:t xml:space="preserve">In </w:t>
      </w:r>
      <w:r>
        <w:rPr>
          <w:i/>
        </w:rPr>
        <w:t>Essays of Oliver Goldsmith.</w:t>
      </w:r>
      <w:r>
        <w:t xml:space="preserve"> London: Macmillan, 1904. 33-42.</w:t>
      </w:r>
    </w:p>
    <w:p w14:paraId="6409DCEC" w14:textId="77777777" w:rsidR="00A02CF0" w:rsidRDefault="00A02CF0">
      <w:r>
        <w:t xml:space="preserve">_____. "Asem o vindicación de la sabiduría de la providencia en el gobierno moral del mundo." In </w:t>
      </w:r>
      <w:r>
        <w:rPr>
          <w:i/>
        </w:rPr>
        <w:t>Ensayistas ingleses.</w:t>
      </w:r>
      <w:r>
        <w:t xml:space="preserve"> Ed. Ricardo Baeza. Barcelona: Exito, 1968. 15-22.*</w:t>
      </w:r>
    </w:p>
    <w:p w14:paraId="696D4045" w14:textId="77777777" w:rsidR="00A02CF0" w:rsidRDefault="00A02CF0"/>
    <w:p w14:paraId="1F477E8B" w14:textId="77777777" w:rsidR="00A02CF0" w:rsidRDefault="00A02CF0"/>
    <w:p w14:paraId="14CE6E6B" w14:textId="77777777" w:rsidR="00A02CF0" w:rsidRDefault="00A02CF0"/>
    <w:p w14:paraId="4E6EC321" w14:textId="77777777" w:rsidR="00A02CF0" w:rsidRDefault="00A02CF0">
      <w:pPr>
        <w:rPr>
          <w:b/>
        </w:rPr>
      </w:pPr>
      <w:r>
        <w:rPr>
          <w:b/>
        </w:rPr>
        <w:t>Critical</w:t>
      </w:r>
    </w:p>
    <w:p w14:paraId="0A40B50A" w14:textId="77777777" w:rsidR="00A02CF0" w:rsidRPr="00D51A34" w:rsidRDefault="00A02CF0">
      <w:pPr>
        <w:rPr>
          <w:b/>
        </w:rPr>
      </w:pPr>
    </w:p>
    <w:p w14:paraId="6F6DF142" w14:textId="77777777" w:rsidR="00A02CF0" w:rsidRPr="009D3F01" w:rsidRDefault="00367463">
      <w:pPr>
        <w:rPr>
          <w:lang w:val="en-US"/>
        </w:rPr>
      </w:pPr>
      <w:r>
        <w:t>Dol</w:t>
      </w:r>
      <w:r w:rsidR="00A02CF0">
        <w:t xml:space="preserve">limore, Jonathan. </w:t>
      </w:r>
      <w:r w:rsidR="00A02CF0" w:rsidRPr="009D3F01">
        <w:rPr>
          <w:lang w:val="en-US"/>
        </w:rPr>
        <w:t xml:space="preserve">"5. "The Disintegration of Providentialist Belief." In Dollimore, </w:t>
      </w:r>
      <w:r w:rsidR="00A02CF0" w:rsidRPr="009D3F01">
        <w:rPr>
          <w:i/>
          <w:lang w:val="en-US"/>
        </w:rPr>
        <w:t>Radical Tragedy.</w:t>
      </w:r>
      <w:r w:rsidR="00A02CF0" w:rsidRPr="009D3F01">
        <w:rPr>
          <w:lang w:val="en-US"/>
        </w:rPr>
        <w:t xml:space="preserve"> 3rd ed. Houndmills: Palgrave, 2004. 83-108.*</w:t>
      </w:r>
    </w:p>
    <w:p w14:paraId="67CD6CC2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_____. </w:t>
      </w:r>
      <w:r w:rsidRPr="009D3F01">
        <w:rPr>
          <w:i/>
          <w:lang w:val="en-US"/>
        </w:rPr>
        <w:t>Radical Tragedy: Religion, Ideology and Power in the Drama of Shakespeare and His Contemporaries.</w:t>
      </w:r>
      <w:r w:rsidRPr="009D3F01">
        <w:rPr>
          <w:lang w:val="en-US"/>
        </w:rPr>
        <w:t xml:space="preserve"> Brighton: Harvester, 1984. (Part I: Radical Drama: Its Contexts and Emergence; Part II: Structure, Mimesis, Providence; Part III: Man Decentred).</w:t>
      </w:r>
    </w:p>
    <w:p w14:paraId="4ED22B03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lastRenderedPageBreak/>
        <w:t xml:space="preserve">_____. </w:t>
      </w:r>
      <w:r w:rsidRPr="009D3F01">
        <w:rPr>
          <w:i/>
          <w:lang w:val="en-US"/>
        </w:rPr>
        <w:t>Radical Tragedy: Religion, Ideology and Power in the Drama of Shakespeare and His Contemporaries.</w:t>
      </w:r>
      <w:r w:rsidRPr="009D3F01">
        <w:rPr>
          <w:lang w:val="en-US"/>
        </w:rPr>
        <w:t xml:space="preserve"> Chicago: U of Chicago P, 1984.</w:t>
      </w:r>
    </w:p>
    <w:p w14:paraId="6FC8F870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_____. </w:t>
      </w:r>
      <w:r w:rsidRPr="009D3F01">
        <w:rPr>
          <w:i/>
          <w:lang w:val="en-US"/>
        </w:rPr>
        <w:t>Radical Tragedy: Religion, Ideology and Power in the Drama of Shakespeare and His Contemporaries.</w:t>
      </w:r>
      <w:r w:rsidRPr="009D3F01">
        <w:rPr>
          <w:lang w:val="en-US"/>
        </w:rPr>
        <w:t xml:space="preserve"> 2nd ed. Hemel Hempstead: Harvester Wheatsheaf, 1989. (New introd.).</w:t>
      </w:r>
    </w:p>
    <w:p w14:paraId="0BEFE58A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_____. </w:t>
      </w:r>
      <w:r w:rsidRPr="009D3F01">
        <w:rPr>
          <w:i/>
          <w:lang w:val="en-US"/>
        </w:rPr>
        <w:t>Radical Tragedy: Religion, Ideology and Power in the Drama of Shakespeare and His Contemporaries.</w:t>
      </w:r>
      <w:r w:rsidRPr="009D3F01">
        <w:rPr>
          <w:lang w:val="en-US"/>
        </w:rPr>
        <w:t xml:space="preserve"> Houndmills: Palgrave, 2004.* (Foreword by Terry Eagleton. x-xiii. New introd by the author, xiv-xl. Introd. to the 2nd ed., xli-xcix).</w:t>
      </w:r>
    </w:p>
    <w:p w14:paraId="0D45948F" w14:textId="77777777" w:rsidR="00A02CF0" w:rsidRPr="009D3F01" w:rsidRDefault="00A02CF0" w:rsidP="00A02CF0">
      <w:pPr>
        <w:rPr>
          <w:lang w:val="en-US"/>
        </w:rPr>
      </w:pPr>
      <w:r w:rsidRPr="009D3F01">
        <w:rPr>
          <w:lang w:val="en-US"/>
        </w:rPr>
        <w:t xml:space="preserve">González Groba, Constante. "Planting Civilization in the Wilderness: The Intersections of Manifest Destiny and the Cult of Domesticity in Elizabeth Madox Roberts's </w:t>
      </w:r>
      <w:r w:rsidRPr="009D3F01">
        <w:rPr>
          <w:i/>
          <w:lang w:val="en-US"/>
        </w:rPr>
        <w:t>The Great Meadow.</w:t>
      </w:r>
      <w:r w:rsidRPr="009D3F01">
        <w:rPr>
          <w:lang w:val="en-US"/>
        </w:rPr>
        <w:t xml:space="preserve">" </w:t>
      </w:r>
      <w:r w:rsidRPr="009D3F01">
        <w:rPr>
          <w:i/>
          <w:lang w:val="en-US"/>
        </w:rPr>
        <w:t>Atlantis</w:t>
      </w:r>
      <w:r w:rsidRPr="009D3F01">
        <w:rPr>
          <w:lang w:val="en-US"/>
        </w:rPr>
        <w:t xml:space="preserve"> 3.1 (June 2009): 57-71.*</w:t>
      </w:r>
    </w:p>
    <w:p w14:paraId="4160F8FB" w14:textId="77777777" w:rsidR="00A02CF0" w:rsidRDefault="00A02CF0">
      <w:r w:rsidRPr="009D3F01">
        <w:rPr>
          <w:lang w:val="en-US"/>
        </w:rPr>
        <w:t xml:space="preserve">Gould, Stephen J. "Hutton's Purpose." In Gould, In Gould, </w:t>
      </w:r>
      <w:r w:rsidRPr="009D3F01">
        <w:rPr>
          <w:i/>
          <w:lang w:val="en-US"/>
        </w:rPr>
        <w:t>Hen's Teeth and Horse's Toes.</w:t>
      </w:r>
      <w:r w:rsidRPr="009D3F01">
        <w:rPr>
          <w:lang w:val="en-US"/>
        </w:rPr>
        <w:t xml:space="preserve"> </w:t>
      </w:r>
      <w:r>
        <w:t>Harmondsworth: Penguin, 1990. 79-93.* (Final cause).</w:t>
      </w:r>
    </w:p>
    <w:p w14:paraId="403C9684" w14:textId="77777777" w:rsidR="00A02CF0" w:rsidRDefault="00A02CF0">
      <w:pPr>
        <w:rPr>
          <w:color w:val="000000"/>
        </w:rPr>
      </w:pPr>
      <w:r>
        <w:rPr>
          <w:color w:val="000000"/>
        </w:rPr>
        <w:t xml:space="preserve">_____. "Sobre la transmutación de la ley de Boyle en la revolución darwiniana."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Ed. Andrew C. Fabian. Barcelona: Tusquets, 2001. 15-50.* (Adaptation).</w:t>
      </w:r>
    </w:p>
    <w:p w14:paraId="6F671DEB" w14:textId="77777777" w:rsidR="009E5ACC" w:rsidRDefault="009E5ACC" w:rsidP="009E5ACC">
      <w:r>
        <w:t xml:space="preserve">Guiu, Ignacio. "Plotino, filósofo de la trascendencia."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ix-lxxxv.* (God, Being, Soul, Nature, Providence, Man).</w:t>
      </w:r>
    </w:p>
    <w:p w14:paraId="61F3A3A6" w14:textId="77777777" w:rsidR="00834E7F" w:rsidRPr="009D3F01" w:rsidRDefault="00834E7F" w:rsidP="00834E7F">
      <w:pPr>
        <w:rPr>
          <w:lang w:val="en-US"/>
        </w:rPr>
      </w:pPr>
      <w:r>
        <w:t xml:space="preserve">Hegel, G. W. F. "Introducción."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9D3F01">
        <w:rPr>
          <w:lang w:val="en-US"/>
        </w:rPr>
        <w:t>119-232.* (History, theory of history, Providence, State, Religion, Evolution, Development, Progress, Morality, Dialectics).</w:t>
      </w:r>
    </w:p>
    <w:p w14:paraId="5ADA0B11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Morson, Gary Saul. </w:t>
      </w:r>
      <w:r w:rsidRPr="009D3F01">
        <w:rPr>
          <w:i/>
          <w:lang w:val="en-US"/>
        </w:rPr>
        <w:t>Narrative and Freedom: The Shadows of Time.</w:t>
      </w:r>
      <w:r w:rsidRPr="009D3F01">
        <w:rPr>
          <w:lang w:val="en-US"/>
        </w:rPr>
        <w:t xml:space="preserve"> New Haven: Yale UP, 1994.*</w:t>
      </w:r>
    </w:p>
    <w:p w14:paraId="79E77D5D" w14:textId="77777777" w:rsidR="001C27F2" w:rsidRPr="009D3F01" w:rsidRDefault="001C27F2" w:rsidP="001C27F2">
      <w:pPr>
        <w:rPr>
          <w:lang w:val="en-US"/>
        </w:rPr>
      </w:pPr>
      <w:r w:rsidRPr="009D3F01">
        <w:rPr>
          <w:lang w:val="en-US"/>
        </w:rPr>
        <w:t xml:space="preserve">Nicolay, Theresa Freda. "7. Postmodern Monsters and Providential Plans." In Nicolay, </w:t>
      </w:r>
      <w:r w:rsidRPr="009D3F01">
        <w:rPr>
          <w:i/>
          <w:lang w:val="en-US"/>
        </w:rPr>
        <w:t>Tolkien and the Modernists: Literary Responses to the Dark New Ways of the 20th Century.</w:t>
      </w:r>
      <w:r w:rsidRPr="009D3F01">
        <w:rPr>
          <w:lang w:val="en-US"/>
        </w:rPr>
        <w:t xml:space="preserve"> Jefferson (NC): McFarland, 2014. 162-86.*</w:t>
      </w:r>
    </w:p>
    <w:p w14:paraId="40C15218" w14:textId="77777777" w:rsidR="00A02CF0" w:rsidRPr="009D3F01" w:rsidRDefault="00A02CF0">
      <w:pPr>
        <w:rPr>
          <w:i/>
          <w:lang w:val="en-US"/>
        </w:rPr>
      </w:pPr>
      <w:r w:rsidRPr="009D3F01">
        <w:rPr>
          <w:lang w:val="en-US"/>
        </w:rPr>
        <w:t xml:space="preserve">Plutarch. </w:t>
      </w:r>
      <w:r w:rsidRPr="009D3F01">
        <w:rPr>
          <w:i/>
          <w:lang w:val="en-US"/>
        </w:rPr>
        <w:t>On the Delays of the Divine Vengeance.</w:t>
      </w:r>
    </w:p>
    <w:p w14:paraId="53773F8E" w14:textId="77777777" w:rsidR="005D17F3" w:rsidRDefault="005D17F3" w:rsidP="005D17F3">
      <w:pPr>
        <w:tabs>
          <w:tab w:val="left" w:pos="1867"/>
        </w:tabs>
      </w:pPr>
      <w:r>
        <w:t xml:space="preserve">Seneca, Lucius Annaeus. "Sobre la providencia." In Seneca, </w:t>
      </w:r>
      <w:r>
        <w:rPr>
          <w:i/>
        </w:rPr>
        <w:t>Diálogos.</w:t>
      </w:r>
      <w:r>
        <w:t xml:space="preserve"> Trans. and notes Juan Mariné Isidro. In Séneca, </w:t>
      </w:r>
      <w:r>
        <w:rPr>
          <w:i/>
        </w:rPr>
        <w:t>Consolaciones. Diálogos. Epístolas morales a Lucilio.</w:t>
      </w:r>
      <w:r>
        <w:t xml:space="preserve"> Introd. Juan Manuel Díaz </w:t>
      </w:r>
      <w:r>
        <w:lastRenderedPageBreak/>
        <w:t>Torres. (Grandes Pensadores Gredos). Madrid: Gredos, 2013. Rpt. Barcelona: RBA Coleccionables, 2014. 89-106.*</w:t>
      </w:r>
    </w:p>
    <w:p w14:paraId="20CE0673" w14:textId="77777777" w:rsidR="00A02CF0" w:rsidRPr="009D3F01" w:rsidRDefault="00A02CF0">
      <w:pPr>
        <w:rPr>
          <w:lang w:val="en-US"/>
        </w:rPr>
      </w:pPr>
      <w:r>
        <w:t xml:space="preserve">Sinfield, Alan. </w:t>
      </w:r>
      <w:r w:rsidRPr="009D3F01">
        <w:rPr>
          <w:lang w:val="en-US"/>
        </w:rPr>
        <w:t xml:space="preserve">"Hamlet's Special Providence." </w:t>
      </w:r>
      <w:r w:rsidRPr="009D3F01">
        <w:rPr>
          <w:i/>
          <w:lang w:val="en-US"/>
        </w:rPr>
        <w:t>Shakespeare Survey</w:t>
      </w:r>
      <w:r w:rsidRPr="009D3F01">
        <w:rPr>
          <w:lang w:val="en-US"/>
        </w:rPr>
        <w:t xml:space="preserve"> 33 (1980): 89-97.</w:t>
      </w:r>
    </w:p>
    <w:p w14:paraId="1ADA37C8" w14:textId="77777777" w:rsidR="00A02CF0" w:rsidRPr="009D3F01" w:rsidRDefault="00A02CF0">
      <w:pPr>
        <w:rPr>
          <w:lang w:val="en-US"/>
        </w:rPr>
      </w:pPr>
      <w:r w:rsidRPr="009D3F01">
        <w:rPr>
          <w:lang w:val="en-US"/>
        </w:rPr>
        <w:t xml:space="preserve">_____. "Hamlet's Special Providence." In </w:t>
      </w:r>
      <w:r w:rsidRPr="009D3F01">
        <w:rPr>
          <w:i/>
          <w:lang w:val="en-US"/>
        </w:rPr>
        <w:t>Shakespeare and the Interpretive Tradition.</w:t>
      </w:r>
      <w:r w:rsidRPr="009D3F01">
        <w:rPr>
          <w:lang w:val="en-US"/>
        </w:rPr>
        <w:t xml:space="preserve"> Ed. Stephen Orgel and Sean Keilen. New York: Garland, 1999. 167-76.*</w:t>
      </w:r>
    </w:p>
    <w:p w14:paraId="0B9B8071" w14:textId="77777777" w:rsidR="009D3F01" w:rsidRPr="00241114" w:rsidRDefault="009D3F01" w:rsidP="009D3F01">
      <w:pPr>
        <w:rPr>
          <w:lang w:val="en-US"/>
        </w:rPr>
      </w:pPr>
      <w:r w:rsidRPr="00241114">
        <w:rPr>
          <w:lang w:val="en-US"/>
        </w:rPr>
        <w:t xml:space="preserve">Spanke, Kai. "Kampf um Kontingenz und Darstellung von Providenz im Slasherfilm."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2019.*</w:t>
      </w:r>
    </w:p>
    <w:p w14:paraId="679B1C61" w14:textId="77777777" w:rsidR="009D3F01" w:rsidRPr="00241114" w:rsidRDefault="009D3F01" w:rsidP="009D3F01">
      <w:pPr>
        <w:rPr>
          <w:lang w:val="en-US"/>
        </w:rPr>
      </w:pPr>
      <w:r w:rsidRPr="00241114">
        <w:rPr>
          <w:lang w:val="en-US"/>
        </w:rPr>
        <w:tab/>
      </w:r>
      <w:hyperlink r:id="rId6" w:history="1">
        <w:r w:rsidRPr="00241114">
          <w:rPr>
            <w:rStyle w:val="Hipervnculo"/>
            <w:lang w:val="en-US"/>
          </w:rPr>
          <w:t>https://doi.org/10.1515/9783110626117-013</w:t>
        </w:r>
      </w:hyperlink>
    </w:p>
    <w:p w14:paraId="449CB152" w14:textId="77777777" w:rsidR="009D3F01" w:rsidRDefault="009D3F01" w:rsidP="009D3F01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409AAA81" w14:textId="77777777" w:rsidR="00A02CF0" w:rsidRPr="009D3F01" w:rsidRDefault="00A02CF0">
      <w:pPr>
        <w:tabs>
          <w:tab w:val="left" w:pos="1860"/>
        </w:tabs>
        <w:rPr>
          <w:lang w:val="en-US"/>
        </w:rPr>
      </w:pPr>
      <w:r w:rsidRPr="009D3F01">
        <w:rPr>
          <w:lang w:val="en-US"/>
        </w:rPr>
        <w:t xml:space="preserve">Swinburne, Richard. </w:t>
      </w:r>
      <w:r w:rsidRPr="009D3F01">
        <w:rPr>
          <w:i/>
          <w:lang w:val="en-US"/>
        </w:rPr>
        <w:t>Providence and the Problem of Evil.</w:t>
      </w:r>
      <w:r w:rsidRPr="009D3F01">
        <w:rPr>
          <w:lang w:val="en-US"/>
        </w:rPr>
        <w:t xml:space="preserve"> Oxford: Clarendon Press, 1998.</w:t>
      </w:r>
    </w:p>
    <w:p w14:paraId="088BEF35" w14:textId="77777777" w:rsidR="00A02CF0" w:rsidRDefault="00A02CF0">
      <w:r w:rsidRPr="009D3F01">
        <w:rPr>
          <w:lang w:val="en-US"/>
        </w:rPr>
        <w:t xml:space="preserve">Taylor, Charles. "The Providential Order." In Taylor, </w:t>
      </w:r>
      <w:r w:rsidRPr="009D3F01">
        <w:rPr>
          <w:i/>
          <w:lang w:val="en-US"/>
        </w:rPr>
        <w:t>Sources of the Self: The Making of the Modern Identity.</w:t>
      </w:r>
      <w:r w:rsidRPr="009D3F01">
        <w:rPr>
          <w:lang w:val="en-US"/>
        </w:rPr>
        <w:t xml:space="preserve"> </w:t>
      </w:r>
      <w:r>
        <w:t>Cambridge: Cambridge UP, 1989. 2000. 266-84.* (Deism, Pope).</w:t>
      </w:r>
    </w:p>
    <w:p w14:paraId="7B647DA5" w14:textId="77777777" w:rsidR="00A02CF0" w:rsidRDefault="00A02CF0">
      <w:pPr>
        <w:tabs>
          <w:tab w:val="left" w:pos="1860"/>
        </w:tabs>
      </w:pPr>
    </w:p>
    <w:p w14:paraId="59352863" w14:textId="77777777" w:rsidR="00A02CF0" w:rsidRDefault="00A02CF0"/>
    <w:p w14:paraId="675B4B22" w14:textId="77777777" w:rsidR="00765BFE" w:rsidRDefault="00765BFE"/>
    <w:p w14:paraId="345E4A25" w14:textId="77777777" w:rsidR="00765BFE" w:rsidRDefault="00765BFE"/>
    <w:p w14:paraId="204F2B69" w14:textId="77777777" w:rsidR="00765BFE" w:rsidRDefault="00765BFE">
      <w:r>
        <w:t>Literature</w:t>
      </w:r>
    </w:p>
    <w:p w14:paraId="184116F1" w14:textId="77777777" w:rsidR="00765BFE" w:rsidRDefault="00765BFE"/>
    <w:p w14:paraId="1419CD15" w14:textId="77777777" w:rsidR="00765BFE" w:rsidRDefault="00765BFE"/>
    <w:p w14:paraId="3CDD5494" w14:textId="77777777" w:rsidR="00765BFE" w:rsidRDefault="00765BFE" w:rsidP="00765BF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García Landa, José Angel. "El asturiano, el gallego y el moro." </w:t>
      </w:r>
      <w:r>
        <w:rPr>
          <w:i/>
          <w:szCs w:val="28"/>
          <w:lang w:eastAsia="en-US"/>
        </w:rPr>
        <w:t>Ibercamus</w:t>
      </w:r>
      <w:r>
        <w:rPr>
          <w:szCs w:val="28"/>
          <w:lang w:eastAsia="en-US"/>
        </w:rPr>
        <w:t xml:space="preserve"> 28 June 2017.*</w:t>
      </w:r>
    </w:p>
    <w:p w14:paraId="12028337" w14:textId="77777777" w:rsidR="00765BFE" w:rsidRDefault="00765BFE" w:rsidP="00765BF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" w:history="1">
        <w:r w:rsidRPr="009F41D4">
          <w:rPr>
            <w:rStyle w:val="Hipervnculo"/>
            <w:szCs w:val="28"/>
            <w:lang w:eastAsia="en-US"/>
          </w:rPr>
          <w:t>http://www.ibercampus.es/articulo.asp?idarticulo=35215</w:t>
        </w:r>
      </w:hyperlink>
    </w:p>
    <w:p w14:paraId="05709978" w14:textId="77777777" w:rsidR="00765BFE" w:rsidRPr="009D3F01" w:rsidRDefault="00765BFE" w:rsidP="00765BFE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9D3F01">
        <w:rPr>
          <w:szCs w:val="28"/>
          <w:lang w:val="en-US" w:eastAsia="en-US"/>
        </w:rPr>
        <w:t>2017</w:t>
      </w:r>
    </w:p>
    <w:p w14:paraId="4BBC44D2" w14:textId="77777777" w:rsidR="00765BFE" w:rsidRPr="009D3F01" w:rsidRDefault="00765BFE">
      <w:pPr>
        <w:rPr>
          <w:lang w:val="en-US"/>
        </w:rPr>
      </w:pPr>
    </w:p>
    <w:p w14:paraId="10A8F6EC" w14:textId="77777777" w:rsidR="00765BFE" w:rsidRPr="009D3F01" w:rsidRDefault="00765BFE">
      <w:pPr>
        <w:rPr>
          <w:lang w:val="en-US"/>
        </w:rPr>
      </w:pPr>
    </w:p>
    <w:p w14:paraId="3D156BEA" w14:textId="77777777" w:rsidR="00765BFE" w:rsidRPr="009D3F01" w:rsidRDefault="00765BFE">
      <w:pPr>
        <w:rPr>
          <w:lang w:val="en-US"/>
        </w:rPr>
      </w:pPr>
    </w:p>
    <w:p w14:paraId="79D9C1FA" w14:textId="77777777" w:rsidR="004204F7" w:rsidRPr="009D3F01" w:rsidRDefault="004204F7">
      <w:pPr>
        <w:rPr>
          <w:lang w:val="en-US"/>
        </w:rPr>
      </w:pPr>
    </w:p>
    <w:p w14:paraId="31F38916" w14:textId="77777777" w:rsidR="004204F7" w:rsidRPr="009D3F01" w:rsidRDefault="004204F7">
      <w:pPr>
        <w:rPr>
          <w:lang w:val="en-US"/>
        </w:rPr>
      </w:pPr>
    </w:p>
    <w:p w14:paraId="66DECECE" w14:textId="77777777" w:rsidR="004204F7" w:rsidRPr="009D3F01" w:rsidRDefault="004204F7">
      <w:pPr>
        <w:rPr>
          <w:lang w:val="en-US"/>
        </w:rPr>
      </w:pPr>
    </w:p>
    <w:p w14:paraId="0CB0AF6C" w14:textId="77777777" w:rsidR="004204F7" w:rsidRPr="009D3F01" w:rsidRDefault="004204F7">
      <w:pPr>
        <w:rPr>
          <w:lang w:val="en-US"/>
        </w:rPr>
      </w:pPr>
      <w:r w:rsidRPr="009D3F01">
        <w:rPr>
          <w:lang w:val="en-US"/>
        </w:rPr>
        <w:t>Music</w:t>
      </w:r>
    </w:p>
    <w:p w14:paraId="71467C00" w14:textId="77777777" w:rsidR="004204F7" w:rsidRPr="009D3F01" w:rsidRDefault="004204F7">
      <w:pPr>
        <w:rPr>
          <w:lang w:val="en-US"/>
        </w:rPr>
      </w:pPr>
    </w:p>
    <w:p w14:paraId="38100DED" w14:textId="77777777" w:rsidR="004204F7" w:rsidRPr="009D3F01" w:rsidRDefault="004204F7">
      <w:pPr>
        <w:rPr>
          <w:lang w:val="en-US"/>
        </w:rPr>
      </w:pPr>
    </w:p>
    <w:p w14:paraId="5AF315BD" w14:textId="77777777" w:rsidR="004204F7" w:rsidRPr="009D3F01" w:rsidRDefault="004204F7" w:rsidP="004204F7">
      <w:pPr>
        <w:rPr>
          <w:lang w:val="en-US"/>
        </w:rPr>
      </w:pPr>
      <w:r w:rsidRPr="009D3F01">
        <w:rPr>
          <w:lang w:val="en-US"/>
        </w:rPr>
        <w:t xml:space="preserve">Emmylou Harris. "Every Grain of Sand." </w:t>
      </w:r>
      <w:r w:rsidRPr="009D3F01">
        <w:rPr>
          <w:i/>
          <w:lang w:val="en-US"/>
        </w:rPr>
        <w:t>YouTube (JasonKT)</w:t>
      </w:r>
    </w:p>
    <w:p w14:paraId="3A95C8EE" w14:textId="77777777" w:rsidR="004204F7" w:rsidRPr="009D3F01" w:rsidRDefault="004204F7" w:rsidP="004204F7">
      <w:pPr>
        <w:rPr>
          <w:lang w:val="en-US"/>
        </w:rPr>
      </w:pPr>
      <w:r w:rsidRPr="009D3F01">
        <w:rPr>
          <w:lang w:val="en-US"/>
        </w:rPr>
        <w:tab/>
      </w:r>
      <w:hyperlink r:id="rId8" w:history="1">
        <w:r w:rsidRPr="009D3F01">
          <w:rPr>
            <w:rStyle w:val="Hipervnculo"/>
            <w:lang w:val="en-US"/>
          </w:rPr>
          <w:t>http://youtu.be/HHgzOkeCgVY</w:t>
        </w:r>
      </w:hyperlink>
    </w:p>
    <w:p w14:paraId="1F4A2110" w14:textId="77777777" w:rsidR="004204F7" w:rsidRPr="009D3F01" w:rsidRDefault="004204F7" w:rsidP="004204F7">
      <w:pPr>
        <w:rPr>
          <w:lang w:val="en-US"/>
        </w:rPr>
      </w:pPr>
      <w:r w:rsidRPr="009D3F01">
        <w:rPr>
          <w:lang w:val="en-US"/>
        </w:rPr>
        <w:tab/>
        <w:t>2013</w:t>
      </w:r>
    </w:p>
    <w:p w14:paraId="79E32B0A" w14:textId="77777777" w:rsidR="004204F7" w:rsidRPr="009D3F01" w:rsidRDefault="004204F7">
      <w:pPr>
        <w:rPr>
          <w:lang w:val="en-US"/>
        </w:rPr>
      </w:pPr>
    </w:p>
    <w:p w14:paraId="1AF722BC" w14:textId="77777777" w:rsidR="00C9740B" w:rsidRPr="009D3F01" w:rsidRDefault="00C9740B">
      <w:pPr>
        <w:rPr>
          <w:lang w:val="en-US"/>
        </w:rPr>
      </w:pPr>
    </w:p>
    <w:p w14:paraId="15FC42C4" w14:textId="77777777" w:rsidR="00C9740B" w:rsidRPr="009D3F01" w:rsidRDefault="00C9740B">
      <w:pPr>
        <w:rPr>
          <w:lang w:val="en-US"/>
        </w:rPr>
      </w:pPr>
    </w:p>
    <w:p w14:paraId="099A2316" w14:textId="77777777" w:rsidR="00C9740B" w:rsidRPr="009D3F01" w:rsidRDefault="00C9740B">
      <w:pPr>
        <w:rPr>
          <w:lang w:val="en-US"/>
        </w:rPr>
      </w:pPr>
    </w:p>
    <w:p w14:paraId="7940BA36" w14:textId="77777777" w:rsidR="00C9740B" w:rsidRPr="009D3F01" w:rsidRDefault="00C9740B">
      <w:pPr>
        <w:rPr>
          <w:lang w:val="en-US"/>
        </w:rPr>
      </w:pPr>
    </w:p>
    <w:p w14:paraId="4334A4CD" w14:textId="77777777" w:rsidR="00C9740B" w:rsidRPr="009D3F01" w:rsidRDefault="00C9740B">
      <w:pPr>
        <w:rPr>
          <w:lang w:val="en-US"/>
        </w:rPr>
      </w:pPr>
      <w:r w:rsidRPr="009D3F01">
        <w:rPr>
          <w:lang w:val="en-US"/>
        </w:rPr>
        <w:t>Video</w:t>
      </w:r>
    </w:p>
    <w:p w14:paraId="55A317A0" w14:textId="77777777" w:rsidR="00C9740B" w:rsidRPr="009D3F01" w:rsidRDefault="00C9740B">
      <w:pPr>
        <w:rPr>
          <w:lang w:val="en-US"/>
        </w:rPr>
      </w:pPr>
    </w:p>
    <w:p w14:paraId="6CCE3614" w14:textId="77777777" w:rsidR="00C9740B" w:rsidRPr="009D3F01" w:rsidRDefault="00C9740B">
      <w:pPr>
        <w:rPr>
          <w:lang w:val="en-US"/>
        </w:rPr>
      </w:pPr>
    </w:p>
    <w:p w14:paraId="3DFD9F1E" w14:textId="77777777" w:rsidR="00C9740B" w:rsidRPr="009D3F01" w:rsidRDefault="00C9740B" w:rsidP="00C9740B">
      <w:pPr>
        <w:rPr>
          <w:lang w:val="en-US"/>
        </w:rPr>
      </w:pPr>
      <w:r w:rsidRPr="009D3F01">
        <w:rPr>
          <w:lang w:val="en-US"/>
        </w:rPr>
        <w:t xml:space="preserve">Plantinga, Alvin. "Science and Religion: Why Does the Debate Continue?" Terry Lecture at Yale U, 15 Sept. 2006. </w:t>
      </w:r>
      <w:r w:rsidRPr="009D3F01">
        <w:rPr>
          <w:i/>
          <w:lang w:val="en-US"/>
        </w:rPr>
        <w:t>YouTube (Yale U)</w:t>
      </w:r>
      <w:r w:rsidRPr="009D3F01">
        <w:rPr>
          <w:lang w:val="en-US"/>
        </w:rPr>
        <w:t xml:space="preserve"> 12 Dec. 2014.*</w:t>
      </w:r>
    </w:p>
    <w:p w14:paraId="45CE137F" w14:textId="77777777" w:rsidR="00C9740B" w:rsidRPr="009D3F01" w:rsidRDefault="00C9740B" w:rsidP="00C9740B">
      <w:pPr>
        <w:rPr>
          <w:lang w:val="en-US"/>
        </w:rPr>
      </w:pPr>
      <w:r w:rsidRPr="009D3F01">
        <w:rPr>
          <w:lang w:val="en-US"/>
        </w:rPr>
        <w:tab/>
      </w:r>
      <w:hyperlink r:id="rId9" w:history="1">
        <w:r w:rsidRPr="009D3F01">
          <w:rPr>
            <w:rStyle w:val="Hipervnculo"/>
            <w:lang w:val="en-US"/>
          </w:rPr>
          <w:t>http://youtu.be/fnQjfdKgH_4</w:t>
        </w:r>
      </w:hyperlink>
    </w:p>
    <w:p w14:paraId="0DCEC190" w14:textId="77777777" w:rsidR="00C9740B" w:rsidRPr="009D3F01" w:rsidRDefault="00C9740B" w:rsidP="00C9740B">
      <w:pPr>
        <w:rPr>
          <w:lang w:val="en-US"/>
        </w:rPr>
      </w:pPr>
      <w:r w:rsidRPr="009D3F01">
        <w:rPr>
          <w:lang w:val="en-US"/>
        </w:rPr>
        <w:tab/>
        <w:t>2014</w:t>
      </w:r>
    </w:p>
    <w:p w14:paraId="4FE45D4B" w14:textId="77777777" w:rsidR="00C9740B" w:rsidRPr="009D3F01" w:rsidRDefault="00C9740B">
      <w:pPr>
        <w:rPr>
          <w:lang w:val="en-US"/>
        </w:rPr>
      </w:pPr>
    </w:p>
    <w:p w14:paraId="06DBF7FE" w14:textId="77777777" w:rsidR="00C9740B" w:rsidRPr="009D3F01" w:rsidRDefault="00C9740B">
      <w:pPr>
        <w:rPr>
          <w:lang w:val="en-US"/>
        </w:rPr>
      </w:pPr>
    </w:p>
    <w:p w14:paraId="3FC57469" w14:textId="77777777" w:rsidR="00C9740B" w:rsidRPr="009D3F01" w:rsidRDefault="00C9740B">
      <w:pPr>
        <w:rPr>
          <w:lang w:val="en-US"/>
        </w:rPr>
      </w:pPr>
    </w:p>
    <w:p w14:paraId="150FAF46" w14:textId="77777777" w:rsidR="00367463" w:rsidRPr="009D3F01" w:rsidRDefault="00367463">
      <w:pPr>
        <w:rPr>
          <w:lang w:val="en-US"/>
        </w:rPr>
      </w:pPr>
    </w:p>
    <w:p w14:paraId="15C3BCB7" w14:textId="77777777" w:rsidR="00367463" w:rsidRPr="009D3F01" w:rsidRDefault="00367463">
      <w:pPr>
        <w:rPr>
          <w:lang w:val="en-US"/>
        </w:rPr>
      </w:pPr>
      <w:r w:rsidRPr="009D3F01">
        <w:rPr>
          <w:lang w:val="en-US"/>
        </w:rPr>
        <w:t>See also Providentialism.</w:t>
      </w:r>
    </w:p>
    <w:p w14:paraId="112B795F" w14:textId="77777777" w:rsidR="00367463" w:rsidRPr="009D3F01" w:rsidRDefault="00367463">
      <w:pPr>
        <w:rPr>
          <w:lang w:val="en-US"/>
        </w:rPr>
      </w:pPr>
    </w:p>
    <w:p w14:paraId="4BDBF087" w14:textId="77777777" w:rsidR="00367463" w:rsidRPr="009D3F01" w:rsidRDefault="00367463">
      <w:pPr>
        <w:rPr>
          <w:lang w:val="en-US"/>
        </w:rPr>
      </w:pPr>
    </w:p>
    <w:p w14:paraId="4FA73BAA" w14:textId="77777777" w:rsidR="00367463" w:rsidRPr="009D3F01" w:rsidRDefault="00367463">
      <w:pPr>
        <w:rPr>
          <w:lang w:val="en-US"/>
        </w:rPr>
      </w:pPr>
    </w:p>
    <w:p w14:paraId="5DA8D3AE" w14:textId="77777777" w:rsidR="00367463" w:rsidRPr="009D3F01" w:rsidRDefault="00367463">
      <w:pPr>
        <w:rPr>
          <w:lang w:val="en-US"/>
        </w:rPr>
      </w:pPr>
    </w:p>
    <w:sectPr w:rsidR="00367463" w:rsidRPr="009D3F01" w:rsidSect="007354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A34"/>
    <w:rsid w:val="001C27F2"/>
    <w:rsid w:val="00223808"/>
    <w:rsid w:val="002B4643"/>
    <w:rsid w:val="00367463"/>
    <w:rsid w:val="004204F7"/>
    <w:rsid w:val="005D17F3"/>
    <w:rsid w:val="007116B4"/>
    <w:rsid w:val="007354D8"/>
    <w:rsid w:val="00762060"/>
    <w:rsid w:val="00765BFE"/>
    <w:rsid w:val="007F03B7"/>
    <w:rsid w:val="00834E7F"/>
    <w:rsid w:val="009D3F01"/>
    <w:rsid w:val="009E5ACC"/>
    <w:rsid w:val="00A02CF0"/>
    <w:rsid w:val="00BB1F57"/>
    <w:rsid w:val="00C9740B"/>
    <w:rsid w:val="00D51A34"/>
    <w:rsid w:val="00F82FB6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DD9B13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F82FB6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HHgzOkeCg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bercampus.es/articulo.asp?idarticulo=35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26117-0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stor.org/stable/441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fnQjfdKgH_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7548</CharactersWithSpaces>
  <SharedDoc>false</SharedDoc>
  <HLinks>
    <vt:vector size="18" baseType="variant">
      <vt:variant>
        <vt:i4>4653087</vt:i4>
      </vt:variant>
      <vt:variant>
        <vt:i4>6</vt:i4>
      </vt:variant>
      <vt:variant>
        <vt:i4>0</vt:i4>
      </vt:variant>
      <vt:variant>
        <vt:i4>5</vt:i4>
      </vt:variant>
      <vt:variant>
        <vt:lpwstr>http://youtu.be/fnQjfdKgH_4</vt:lpwstr>
      </vt:variant>
      <vt:variant>
        <vt:lpwstr/>
      </vt:variant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http://youtu.be/HHgzOkeCgVY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2017-08-15T12:31:00Z</dcterms:created>
  <dcterms:modified xsi:type="dcterms:W3CDTF">2019-10-14T22:29:00Z</dcterms:modified>
</cp:coreProperties>
</file>