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000000"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322599EA" w:rsidR="00747CC1" w:rsidRPr="0012657E" w:rsidRDefault="00EB0AFE" w:rsidP="00D3160B">
      <w:pPr>
        <w:rPr>
          <w:b/>
          <w:bCs/>
          <w:smallCaps/>
          <w:sz w:val="36"/>
          <w:szCs w:val="36"/>
          <w:lang w:val="en-US"/>
        </w:rPr>
      </w:pPr>
      <w:r>
        <w:rPr>
          <w:b/>
          <w:bCs/>
          <w:smallCaps/>
          <w:sz w:val="36"/>
          <w:szCs w:val="36"/>
          <w:lang w:val="en-US"/>
        </w:rPr>
        <w:t>Transcendence</w:t>
      </w:r>
    </w:p>
    <w:p w14:paraId="1106B251" w14:textId="77777777" w:rsidR="00747CC1" w:rsidRDefault="00747CC1" w:rsidP="00D3160B">
      <w:pPr>
        <w:rPr>
          <w:b/>
          <w:bCs/>
          <w:lang w:val="en-US"/>
        </w:rPr>
      </w:pPr>
    </w:p>
    <w:p w14:paraId="696AEADD" w14:textId="77777777" w:rsidR="003A4282" w:rsidRPr="00D82DCF" w:rsidRDefault="003A4282" w:rsidP="00D3160B">
      <w:pPr>
        <w:rPr>
          <w:lang w:val="en-US"/>
        </w:rPr>
      </w:pPr>
    </w:p>
    <w:p w14:paraId="0BB5F3FB" w14:textId="77777777" w:rsidR="00EB0AFE" w:rsidRDefault="00EB0AFE" w:rsidP="00EB0AFE">
      <w:pPr>
        <w:rPr>
          <w:b/>
        </w:rPr>
      </w:pPr>
    </w:p>
    <w:p w14:paraId="5E5DA718" w14:textId="77777777" w:rsidR="00EB0AFE" w:rsidRDefault="00EB0AFE" w:rsidP="00EB0AFE">
      <w:pPr>
        <w:tabs>
          <w:tab w:val="left" w:pos="7627"/>
        </w:tabs>
      </w:pPr>
      <w:r>
        <w:t xml:space="preserve">Alcolea, Jesús, and Adelino Cattani. "Trascendental, argumento." In </w:t>
      </w:r>
      <w:r>
        <w:rPr>
          <w:i/>
        </w:rPr>
        <w:t>Compendio de Lógica, Argumentación y Retórica.</w:t>
      </w:r>
      <w:r>
        <w:t xml:space="preserve"> Ed. Luis Vega Reñón and Paula Olmos Gómez. Madrid: Trotta, 2011. 3rd ed. 2016. 606-9.*</w:t>
      </w:r>
    </w:p>
    <w:p w14:paraId="49E0256D" w14:textId="77777777" w:rsidR="00EB0AFE" w:rsidRDefault="00EB0AFE" w:rsidP="00EB0AFE">
      <w:pPr>
        <w:tabs>
          <w:tab w:val="left" w:pos="708"/>
          <w:tab w:val="left" w:pos="1416"/>
          <w:tab w:val="left" w:pos="2173"/>
          <w:tab w:val="left" w:pos="3200"/>
        </w:tabs>
      </w:pPr>
      <w:r>
        <w:t xml:space="preserve">Baroja, Pío. "Formas trascendentales del pensamiento."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1505-10.</w:t>
      </w:r>
    </w:p>
    <w:p w14:paraId="37089B0B" w14:textId="77777777" w:rsidR="00EB0AFE" w:rsidRPr="0098728F" w:rsidRDefault="00EB0AFE" w:rsidP="00EB0AFE">
      <w:pPr>
        <w:tabs>
          <w:tab w:val="left" w:pos="7627"/>
        </w:tabs>
        <w:ind w:left="709" w:hanging="709"/>
      </w:pPr>
      <w:r>
        <w:t xml:space="preserve">Bueno, Gustavo. "El puesto del ego transcendental en el Materialismo Filosófico." </w:t>
      </w:r>
      <w:r>
        <w:rPr>
          <w:i/>
        </w:rPr>
        <w:t>El Basilisco</w:t>
      </w:r>
      <w:r>
        <w:t xml:space="preserve"> 40 (2009).</w:t>
      </w:r>
    </w:p>
    <w:p w14:paraId="6030C3AB" w14:textId="77777777" w:rsidR="00EB0AFE" w:rsidRPr="007114AD" w:rsidRDefault="00EB0AFE" w:rsidP="00EB0AFE">
      <w:pPr>
        <w:rPr>
          <w:lang w:val="es-ES"/>
        </w:rPr>
      </w:pPr>
      <w:r>
        <w:t xml:space="preserve">_____. "El Ego trascendental 1." Lecture, Escuela de Filosofía de Oviedo, 15 Nov. 2010. </w:t>
      </w:r>
      <w:r w:rsidRPr="007114AD">
        <w:rPr>
          <w:i/>
          <w:lang w:val="es-ES"/>
        </w:rPr>
        <w:t>YouTube (fgbuenotv)</w:t>
      </w:r>
      <w:r w:rsidRPr="007114AD">
        <w:rPr>
          <w:lang w:val="es-ES"/>
        </w:rPr>
        <w:t xml:space="preserve"> 28 Jan. 2013.*</w:t>
      </w:r>
    </w:p>
    <w:p w14:paraId="49CF6CAF" w14:textId="77777777" w:rsidR="00EB0AFE" w:rsidRPr="007114AD" w:rsidRDefault="00EB0AFE" w:rsidP="00EB0AFE">
      <w:pPr>
        <w:rPr>
          <w:lang w:val="es-ES"/>
        </w:rPr>
      </w:pPr>
      <w:r w:rsidRPr="007114AD">
        <w:rPr>
          <w:lang w:val="es-ES"/>
        </w:rPr>
        <w:tab/>
      </w:r>
      <w:hyperlink r:id="rId6" w:history="1">
        <w:r w:rsidRPr="007114AD">
          <w:rPr>
            <w:rStyle w:val="Hipervnculo"/>
            <w:lang w:val="es-ES"/>
          </w:rPr>
          <w:t>http://youtu.be/EVNV64wfegk</w:t>
        </w:r>
      </w:hyperlink>
    </w:p>
    <w:p w14:paraId="35894F30" w14:textId="77777777" w:rsidR="00EB0AFE" w:rsidRPr="007114AD" w:rsidRDefault="00EB0AFE" w:rsidP="00EB0AFE">
      <w:pPr>
        <w:rPr>
          <w:lang w:val="es-ES"/>
        </w:rPr>
      </w:pPr>
      <w:r w:rsidRPr="007114AD">
        <w:rPr>
          <w:lang w:val="es-ES"/>
        </w:rPr>
        <w:tab/>
        <w:t>2014</w:t>
      </w:r>
    </w:p>
    <w:p w14:paraId="6FAFC791" w14:textId="77777777" w:rsidR="00EB0AFE" w:rsidRPr="003E747A" w:rsidRDefault="00EB0AFE" w:rsidP="00EB0AFE">
      <w:pPr>
        <w:rPr>
          <w:lang w:val="en-US"/>
        </w:rPr>
      </w:pPr>
      <w:r w:rsidRPr="007114AD">
        <w:rPr>
          <w:lang w:val="es-ES"/>
        </w:rPr>
        <w:t xml:space="preserve">_____. </w:t>
      </w:r>
      <w:r w:rsidRPr="007114AD">
        <w:rPr>
          <w:i/>
          <w:lang w:val="es-ES"/>
        </w:rPr>
        <w:t>El Ego Transcendental.</w:t>
      </w:r>
      <w:r w:rsidRPr="007114AD">
        <w:rPr>
          <w:lang w:val="es-ES"/>
        </w:rPr>
        <w:t xml:space="preserve"> </w:t>
      </w:r>
      <w:r w:rsidRPr="003E747A">
        <w:rPr>
          <w:lang w:val="en-US"/>
        </w:rPr>
        <w:t>2016.</w:t>
      </w:r>
    </w:p>
    <w:p w14:paraId="4587EB6E" w14:textId="77777777" w:rsidR="00EB0AFE" w:rsidRDefault="00EB0AFE" w:rsidP="00EB0AFE">
      <w:r w:rsidRPr="00FE735B">
        <w:rPr>
          <w:lang w:val="en-US"/>
        </w:rPr>
        <w:t xml:space="preserve">Burke, Kenneth. "I, Eye, Ay– Concerning Emerson's Early Essay on 'Nature' and the Machinery of Transcendence." In Burke, </w:t>
      </w:r>
      <w:r w:rsidRPr="00FE735B">
        <w:rPr>
          <w:i/>
          <w:lang w:val="en-US"/>
        </w:rPr>
        <w:t>Language as Symbolic Action: Essays on Life, Literature, and Method.</w:t>
      </w:r>
      <w:r w:rsidRPr="00FE735B">
        <w:rPr>
          <w:lang w:val="en-US"/>
        </w:rPr>
        <w:t xml:space="preserve"> </w:t>
      </w:r>
      <w:r>
        <w:t>Berkeley: U of California P, 1966. pbk. 1968. 186-200.*</w:t>
      </w:r>
    </w:p>
    <w:p w14:paraId="0A5FA811" w14:textId="77777777" w:rsidR="00EB0AFE" w:rsidRDefault="00EB0AFE" w:rsidP="00EB0AFE">
      <w:pPr>
        <w:ind w:left="11" w:firstLine="0"/>
      </w:pPr>
      <w:r>
        <w:t xml:space="preserve">Genette, Gérard. </w:t>
      </w:r>
      <w:r>
        <w:rPr>
          <w:i/>
        </w:rPr>
        <w:t>L'Œuvre de l'art.</w:t>
      </w:r>
      <w:r>
        <w:t xml:space="preserve"> 1996.</w:t>
      </w:r>
    </w:p>
    <w:p w14:paraId="12BF4422" w14:textId="77777777" w:rsidR="00EB0AFE" w:rsidRDefault="00EB0AFE" w:rsidP="00EB0AFE">
      <w:pPr>
        <w:ind w:right="58"/>
      </w:pPr>
      <w:r>
        <w:t xml:space="preserve">_____. </w:t>
      </w:r>
      <w:r>
        <w:rPr>
          <w:i/>
        </w:rPr>
        <w:t>La obra del arte: Inmanencia y trascendencia</w:t>
      </w:r>
      <w:r>
        <w:t>. Trans. Carlos Manzano. (Palabra Crítica 23). Barcelona: Lumen, 1997.*</w:t>
      </w:r>
    </w:p>
    <w:p w14:paraId="4EA5896B" w14:textId="77777777" w:rsidR="00EB0AFE" w:rsidRDefault="00EB0AFE" w:rsidP="00EB0AFE">
      <w:r>
        <w:t xml:space="preserve">Guiu, Ignacio. "Plotino, filósofo de la trascendencia."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ix-lxxxv.* (God, Being, Soul, Nature, Providence, Man).</w:t>
      </w:r>
    </w:p>
    <w:p w14:paraId="3F95A922" w14:textId="77777777" w:rsidR="00EB0AFE" w:rsidRDefault="00EB0AFE" w:rsidP="00EB0AFE">
      <w:r>
        <w:t xml:space="preserve">Inciarte, Fernando. "9. Intencionalidad: Sobre inmanencia y trascendencia del conocimiento." In Inciarte, </w:t>
      </w:r>
      <w:r>
        <w:rPr>
          <w:i/>
        </w:rPr>
        <w:t xml:space="preserve">Tiempo, sustancia, </w:t>
      </w:r>
      <w:r>
        <w:rPr>
          <w:i/>
        </w:rPr>
        <w:lastRenderedPageBreak/>
        <w:t>lenguaje: Ensayos de metafísica.</w:t>
      </w:r>
      <w:r>
        <w:t xml:space="preserve"> Ed. Lourdes Flamarique. Barcelona: Planeta DeAgostini, 2011.*</w:t>
      </w:r>
    </w:p>
    <w:p w14:paraId="6B866054" w14:textId="77777777" w:rsidR="00EB0AFE" w:rsidRDefault="00EB0AFE" w:rsidP="00EB0AFE">
      <w:r>
        <w:t xml:space="preserve">Jaspers, Karl. </w:t>
      </w:r>
      <w:r>
        <w:rPr>
          <w:i/>
        </w:rPr>
        <w:t>Cifras de la trascendencia.</w:t>
      </w:r>
      <w:r>
        <w:t xml:space="preserve"> Trans. J. Franco Barrio. Madrid: Alianza, 1993.</w:t>
      </w:r>
    </w:p>
    <w:p w14:paraId="1D2A74B3" w14:textId="77777777" w:rsidR="00EB0AFE" w:rsidRPr="007913E0" w:rsidRDefault="00EB0AFE" w:rsidP="00EB0AFE">
      <w:pPr>
        <w:rPr>
          <w:lang w:val="en-US"/>
        </w:rPr>
      </w:pPr>
      <w:r>
        <w:rPr>
          <w:lang w:val="en-US"/>
        </w:rPr>
        <w:t>Knight, G. Wilson.</w:t>
      </w:r>
      <w:r w:rsidRPr="007913E0">
        <w:rPr>
          <w:lang w:val="en-US"/>
        </w:rPr>
        <w:t xml:space="preserve"> "VII. The Transcendental Humanism of </w:t>
      </w:r>
      <w:r w:rsidRPr="007913E0">
        <w:rPr>
          <w:i/>
          <w:lang w:val="en-US"/>
        </w:rPr>
        <w:t>Antony and Cleopatra.</w:t>
      </w:r>
      <w:r w:rsidRPr="007913E0">
        <w:rPr>
          <w:lang w:val="en-US"/>
        </w:rPr>
        <w:t xml:space="preserve">" </w:t>
      </w:r>
      <w:r>
        <w:rPr>
          <w:lang w:val="en-US"/>
        </w:rPr>
        <w:t>In Knight</w:t>
      </w:r>
      <w:r w:rsidRPr="007913E0">
        <w:rPr>
          <w:lang w:val="en-US"/>
        </w:rPr>
        <w:t xml:space="preserve">, </w:t>
      </w:r>
      <w:r w:rsidRPr="007913E0">
        <w:rPr>
          <w:i/>
          <w:lang w:val="en-US"/>
        </w:rPr>
        <w:t>The Imperial Theme.</w:t>
      </w:r>
      <w:r w:rsidRPr="007913E0">
        <w:rPr>
          <w:lang w:val="en-US"/>
        </w:rPr>
        <w:t xml:space="preserve"> 1931. London: Methuen, 1979. 199-262.*</w:t>
      </w:r>
    </w:p>
    <w:p w14:paraId="00CBA603" w14:textId="77777777" w:rsidR="00EB0AFE" w:rsidRPr="00FE735B" w:rsidRDefault="00EB0AFE" w:rsidP="00EB0AFE">
      <w:pPr>
        <w:rPr>
          <w:lang w:val="en-US"/>
        </w:rPr>
      </w:pPr>
      <w:r w:rsidRPr="00425AB5">
        <w:rPr>
          <w:lang w:val="en-US"/>
        </w:rPr>
        <w:t xml:space="preserve">Levinas, Emmanuel. </w:t>
      </w:r>
      <w:r w:rsidRPr="00425AB5">
        <w:rPr>
          <w:i/>
          <w:lang w:val="en-US"/>
        </w:rPr>
        <w:t>Entre nous, essais sur le penser-à-l'autre.</w:t>
      </w:r>
      <w:r w:rsidRPr="00425AB5">
        <w:rPr>
          <w:lang w:val="en-US"/>
        </w:rPr>
        <w:t xml:space="preserve"> </w:t>
      </w:r>
      <w:r w:rsidRPr="00FE735B">
        <w:rPr>
          <w:lang w:val="en-US"/>
        </w:rPr>
        <w:t>Paris: Grasset, 1991.</w:t>
      </w:r>
    </w:p>
    <w:p w14:paraId="1FAC704C" w14:textId="77777777" w:rsidR="00EB0AFE" w:rsidRPr="00F32D07" w:rsidRDefault="00EB0AFE" w:rsidP="00EB0AFE">
      <w:pPr>
        <w:rPr>
          <w:lang w:val="en-US"/>
        </w:rPr>
      </w:pPr>
      <w:r w:rsidRPr="00FE735B">
        <w:rPr>
          <w:lang w:val="en-US"/>
        </w:rPr>
        <w:t xml:space="preserve">_____. </w:t>
      </w:r>
      <w:r w:rsidRPr="00FE735B">
        <w:rPr>
          <w:i/>
          <w:lang w:val="en-US"/>
        </w:rPr>
        <w:t>Between Us.</w:t>
      </w:r>
      <w:r w:rsidRPr="00FE735B">
        <w:rPr>
          <w:lang w:val="en-US"/>
        </w:rPr>
        <w:t xml:space="preserve"> Trans. </w:t>
      </w:r>
      <w:r w:rsidRPr="00F32D07">
        <w:rPr>
          <w:lang w:val="en-US"/>
        </w:rPr>
        <w:t>Barbara Harshav. London: Athlone, 1998. (</w:t>
      </w:r>
    </w:p>
    <w:p w14:paraId="355CD7B9" w14:textId="77777777" w:rsidR="00EB0AFE" w:rsidRDefault="00EB0AFE" w:rsidP="00EB0AFE">
      <w:pPr>
        <w:rPr>
          <w:szCs w:val="28"/>
          <w:lang w:val="fr-FR"/>
        </w:rPr>
      </w:pPr>
      <w:r>
        <w:rPr>
          <w:szCs w:val="28"/>
          <w:lang w:val="fr-FR"/>
        </w:rPr>
        <w:t xml:space="preserve">Ogoanah, Felix Nwabeze. "The Emergent Properties of 'Song' as a Metaphor in August Wilson's </w:t>
      </w:r>
      <w:r>
        <w:rPr>
          <w:i/>
          <w:szCs w:val="28"/>
          <w:lang w:val="fr-FR"/>
        </w:rPr>
        <w:t>Joe Turner's Come and Gone." Alicante Journal of English Studies</w:t>
      </w:r>
      <w:r>
        <w:rPr>
          <w:szCs w:val="28"/>
          <w:lang w:val="fr-FR"/>
        </w:rPr>
        <w:t xml:space="preserve"> 27 (2014): 143-62.* (Transcendence;  personal development; 1984 play).</w:t>
      </w:r>
    </w:p>
    <w:p w14:paraId="45CC9775" w14:textId="77777777" w:rsidR="00EB0AFE" w:rsidRDefault="00EB0AFE" w:rsidP="00EB0AFE">
      <w:pPr>
        <w:rPr>
          <w:szCs w:val="28"/>
          <w:lang w:val="fr-FR"/>
        </w:rPr>
      </w:pPr>
      <w:r>
        <w:rPr>
          <w:szCs w:val="28"/>
          <w:lang w:val="fr-FR"/>
        </w:rPr>
        <w:tab/>
      </w:r>
      <w:hyperlink r:id="rId7" w:history="1">
        <w:r w:rsidRPr="0047062B">
          <w:rPr>
            <w:rStyle w:val="Hipervnculo"/>
            <w:szCs w:val="28"/>
            <w:lang w:val="fr-FR"/>
          </w:rPr>
          <w:t>https://www.researchgate.net/publication/277908612</w:t>
        </w:r>
      </w:hyperlink>
    </w:p>
    <w:p w14:paraId="54DB2B06" w14:textId="77777777" w:rsidR="00EB0AFE" w:rsidRDefault="00EB0AFE" w:rsidP="00EB0AFE">
      <w:pPr>
        <w:rPr>
          <w:szCs w:val="28"/>
          <w:lang w:val="fr-FR"/>
        </w:rPr>
      </w:pPr>
      <w:r>
        <w:rPr>
          <w:szCs w:val="28"/>
          <w:lang w:val="fr-FR"/>
        </w:rPr>
        <w:tab/>
        <w:t>2020</w:t>
      </w:r>
    </w:p>
    <w:p w14:paraId="770E5A4C" w14:textId="77777777" w:rsidR="00EB0AFE" w:rsidRPr="00932654" w:rsidRDefault="00EB0AFE" w:rsidP="00EB0AFE">
      <w:pPr>
        <w:rPr>
          <w:rFonts w:cs="Arial"/>
          <w:szCs w:val="22"/>
        </w:rPr>
      </w:pPr>
      <w:r w:rsidRPr="00CD72AD">
        <w:t xml:space="preserve">San Martín, Javier. </w:t>
      </w:r>
      <w:r w:rsidRPr="00932654">
        <w:rPr>
          <w:rFonts w:cs="Arial"/>
          <w:szCs w:val="22"/>
        </w:rPr>
        <w:t xml:space="preserve">"La subjetividad trascendental animal." </w:t>
      </w:r>
      <w:r w:rsidRPr="00932654">
        <w:rPr>
          <w:rFonts w:cs="Arial"/>
          <w:i/>
          <w:iCs/>
          <w:szCs w:val="22"/>
        </w:rPr>
        <w:t xml:space="preserve">Alter: </w:t>
      </w:r>
      <w:r w:rsidRPr="00932654">
        <w:rPr>
          <w:rFonts w:cs="Arial"/>
          <w:i/>
          <w:iCs/>
          <w:szCs w:val="22"/>
          <w:lang w:val="fr-FR"/>
        </w:rPr>
        <w:t>Revue de phénomenologie</w:t>
      </w:r>
      <w:r w:rsidRPr="00932654">
        <w:rPr>
          <w:rFonts w:cs="Arial"/>
          <w:szCs w:val="22"/>
          <w:lang w:val="fr-FR"/>
        </w:rPr>
        <w:t xml:space="preserve"> 1.3 (1995): </w:t>
      </w:r>
      <w:r w:rsidRPr="00932654">
        <w:rPr>
          <w:rFonts w:cs="Arial"/>
          <w:szCs w:val="22"/>
        </w:rPr>
        <w:t>383-406.</w:t>
      </w:r>
    </w:p>
    <w:p w14:paraId="7CAAFCA2" w14:textId="77777777" w:rsidR="00EB0AFE" w:rsidRPr="00FE735B" w:rsidRDefault="00EB0AFE" w:rsidP="00EB0AFE">
      <w:pPr>
        <w:rPr>
          <w:lang w:val="en-US"/>
        </w:rPr>
      </w:pPr>
      <w:r>
        <w:t xml:space="preserve">Schopenhauer, Arthur. II.1.2.13. "Sobre la necesidad metafísica en el hombre." In Schopenhauer, </w:t>
      </w:r>
      <w:r>
        <w:rPr>
          <w:i/>
        </w:rPr>
        <w:t>El Mundo como Voluntad y Representación (Volumen Segundo).</w:t>
      </w:r>
      <w:r>
        <w:t xml:space="preserve"> </w:t>
      </w:r>
      <w:r w:rsidRPr="00FE735B">
        <w:rPr>
          <w:lang w:val="en-US"/>
        </w:rPr>
        <w:t xml:space="preserve">Barcelona: RBA Coleccionables, 2014. 180-210.* </w:t>
      </w:r>
    </w:p>
    <w:p w14:paraId="46AAC9C3" w14:textId="77777777" w:rsidR="00EB0AFE" w:rsidRPr="00FE735B" w:rsidRDefault="00EB0AFE" w:rsidP="00EB0AFE">
      <w:pPr>
        <w:rPr>
          <w:lang w:val="en-US"/>
        </w:rPr>
      </w:pPr>
      <w:r w:rsidRPr="00FE735B">
        <w:rPr>
          <w:lang w:val="en-US"/>
        </w:rPr>
        <w:t xml:space="preserve">Steiner, George. </w:t>
      </w:r>
      <w:r w:rsidRPr="00FE735B">
        <w:rPr>
          <w:i/>
          <w:lang w:val="en-US"/>
        </w:rPr>
        <w:t>No Passion Spent: Essays, 1978-1996.</w:t>
      </w:r>
      <w:r w:rsidRPr="00FE735B">
        <w:rPr>
          <w:lang w:val="en-US"/>
        </w:rPr>
        <w:t xml:space="preserve"> London: Faber, 1996. </w:t>
      </w:r>
    </w:p>
    <w:p w14:paraId="210B21DF" w14:textId="77777777" w:rsidR="00EB0AFE" w:rsidRDefault="00EB0AFE" w:rsidP="00EB0AFE">
      <w:pPr>
        <w:rPr>
          <w:lang w:val="en-US"/>
        </w:rPr>
      </w:pPr>
      <w:r>
        <w:rPr>
          <w:lang w:val="en-US"/>
        </w:rPr>
        <w:t xml:space="preserve">Weiskel, Thomas. </w:t>
      </w:r>
      <w:r>
        <w:rPr>
          <w:i/>
          <w:lang w:val="en-US"/>
        </w:rPr>
        <w:t>The Romantic Sublime: Studies in the Structure and Psychology of Transcendence.</w:t>
      </w:r>
      <w:r>
        <w:rPr>
          <w:lang w:val="en-US"/>
        </w:rPr>
        <w:t xml:space="preserve"> Baltimore and London: Johns Hopkins UP, 1976.</w:t>
      </w:r>
    </w:p>
    <w:p w14:paraId="431F2E4B" w14:textId="77777777" w:rsidR="00EB0AFE" w:rsidRPr="00FE735B" w:rsidRDefault="00EB0AFE" w:rsidP="00EB0AFE">
      <w:pPr>
        <w:rPr>
          <w:lang w:val="en-US"/>
        </w:rPr>
      </w:pPr>
    </w:p>
    <w:p w14:paraId="1E3FDBA0" w14:textId="77777777" w:rsidR="00EB0AFE" w:rsidRPr="00FE735B" w:rsidRDefault="00EB0AFE" w:rsidP="00EB0AFE">
      <w:pPr>
        <w:rPr>
          <w:lang w:val="en-US"/>
        </w:rPr>
      </w:pPr>
    </w:p>
    <w:p w14:paraId="12D93D94" w14:textId="77777777" w:rsidR="00EB0AFE" w:rsidRPr="00FE735B" w:rsidRDefault="00EB0AFE" w:rsidP="00EB0AFE">
      <w:pPr>
        <w:rPr>
          <w:lang w:val="en-US"/>
        </w:rPr>
      </w:pPr>
    </w:p>
    <w:p w14:paraId="331C0FF0" w14:textId="77777777" w:rsidR="00EB0AFE" w:rsidRPr="00FE735B" w:rsidRDefault="00EB0AFE" w:rsidP="00EB0AFE">
      <w:pPr>
        <w:rPr>
          <w:lang w:val="en-US"/>
        </w:rPr>
      </w:pPr>
    </w:p>
    <w:p w14:paraId="569C345E" w14:textId="77777777" w:rsidR="00EB0AFE" w:rsidRPr="00FE735B" w:rsidRDefault="00EB0AFE" w:rsidP="00EB0AFE">
      <w:pPr>
        <w:rPr>
          <w:lang w:val="en-US"/>
        </w:rPr>
      </w:pPr>
      <w:r w:rsidRPr="00FE735B">
        <w:rPr>
          <w:lang w:val="en-US"/>
        </w:rPr>
        <w:t>Films</w:t>
      </w:r>
    </w:p>
    <w:p w14:paraId="4191CD3F" w14:textId="77777777" w:rsidR="00EB0AFE" w:rsidRPr="00FE735B" w:rsidRDefault="00EB0AFE" w:rsidP="00EB0AFE">
      <w:pPr>
        <w:rPr>
          <w:lang w:val="en-US"/>
        </w:rPr>
      </w:pPr>
    </w:p>
    <w:p w14:paraId="117BAE39" w14:textId="77777777" w:rsidR="00EB0AFE" w:rsidRPr="00FE735B" w:rsidRDefault="00EB0AFE" w:rsidP="00EB0AFE">
      <w:pPr>
        <w:rPr>
          <w:lang w:val="en-US"/>
        </w:rPr>
      </w:pPr>
    </w:p>
    <w:p w14:paraId="50D78D5C" w14:textId="77777777" w:rsidR="00EB0AFE" w:rsidRPr="00B002E1" w:rsidRDefault="00EB0AFE" w:rsidP="00EB0AFE">
      <w:pPr>
        <w:rPr>
          <w:lang w:val="es-ES"/>
        </w:rPr>
      </w:pPr>
      <w:r w:rsidRPr="00FE735B">
        <w:rPr>
          <w:i/>
          <w:lang w:val="en-US"/>
        </w:rPr>
        <w:t>The Tree of Life.</w:t>
      </w:r>
      <w:r w:rsidRPr="00FE735B">
        <w:rPr>
          <w:lang w:val="en-US"/>
        </w:rPr>
        <w:t xml:space="preserve"> Writer and dir. Terrence Malick. Cast: Brad Pitt (Mr. O'Brien), Sean Penn (Jack), Jessica Chastain (Mrs. O'Brien), Hunter McCracken (young Jack), Laramie Eppler (R.L.), Tye Sheridan (Steve), Fiona Shaw (Grandmother), Nicolas Gonda (Mr. Reynolds), Will Wallace (Architect), Kelly Koonce (Father Haynes), Bryce Boudoin (Robert), Jimmy Donaldson (Jimmy), Kameron Vaughn (Cayler), Cole Cockburn (Harry Bates). Music by Alexandre Desplat. Cinemat. Emmanuel Lubezki. Ed. Hank Corwin, Jay Rabinowitz, Daniel Rezande, Billy Weber, Mark </w:t>
      </w:r>
      <w:r w:rsidRPr="00FE735B">
        <w:rPr>
          <w:lang w:val="en-US"/>
        </w:rPr>
        <w:lastRenderedPageBreak/>
        <w:t xml:space="preserve">Yoshikawa. Prod. des. Jack Fisk. Art dir. David Crank. Assoc. prod. Ivan Bess, Nicolas Gonda, Sandhya Shardanand. Exec. prod. Donald Rosenfeld. Prod. Nigel Ashcroft, Greg Eliason, Dede Gardner, Sarah Green, Grant Hill, Brad Pitt, William Pohlad. </w:t>
      </w:r>
      <w:r w:rsidRPr="00B002E1">
        <w:rPr>
          <w:lang w:val="es-ES"/>
        </w:rPr>
        <w:t>Fox Searchlight, 2011.*</w:t>
      </w:r>
    </w:p>
    <w:p w14:paraId="7856D54A" w14:textId="77777777" w:rsidR="00EB0AFE" w:rsidRPr="00B002E1" w:rsidRDefault="00EB0AFE" w:rsidP="00EB0AFE">
      <w:pPr>
        <w:rPr>
          <w:lang w:val="es-ES"/>
        </w:rPr>
      </w:pPr>
    </w:p>
    <w:p w14:paraId="3641740A" w14:textId="77777777" w:rsidR="00EB0AFE" w:rsidRPr="00B002E1" w:rsidRDefault="00EB0AFE" w:rsidP="00EB0AFE">
      <w:pPr>
        <w:rPr>
          <w:lang w:val="es-ES"/>
        </w:rPr>
      </w:pPr>
    </w:p>
    <w:p w14:paraId="080D7CBA" w14:textId="77777777" w:rsidR="00EB0AFE" w:rsidRPr="00B002E1" w:rsidRDefault="00EB0AFE" w:rsidP="00EB0AFE">
      <w:pPr>
        <w:rPr>
          <w:lang w:val="es-ES"/>
        </w:rPr>
      </w:pPr>
    </w:p>
    <w:p w14:paraId="08769DED" w14:textId="77777777" w:rsidR="00EB0AFE" w:rsidRPr="00B002E1" w:rsidRDefault="00EB0AFE" w:rsidP="00EB0AFE">
      <w:pPr>
        <w:rPr>
          <w:lang w:val="es-ES"/>
        </w:rPr>
      </w:pPr>
    </w:p>
    <w:p w14:paraId="499542F9" w14:textId="77777777" w:rsidR="00EB0AFE" w:rsidRPr="00B002E1" w:rsidRDefault="00EB0AFE" w:rsidP="00EB0AFE">
      <w:pPr>
        <w:rPr>
          <w:lang w:val="es-ES"/>
        </w:rPr>
      </w:pPr>
      <w:r w:rsidRPr="00B002E1">
        <w:rPr>
          <w:lang w:val="es-ES"/>
        </w:rPr>
        <w:t>Video</w:t>
      </w:r>
    </w:p>
    <w:p w14:paraId="7E3714EF" w14:textId="77777777" w:rsidR="00EB0AFE" w:rsidRPr="00B002E1" w:rsidRDefault="00EB0AFE" w:rsidP="00EB0AFE">
      <w:pPr>
        <w:rPr>
          <w:lang w:val="es-ES"/>
        </w:rPr>
      </w:pPr>
    </w:p>
    <w:p w14:paraId="222B03CC" w14:textId="77777777" w:rsidR="00EB0AFE" w:rsidRDefault="00EB0AFE" w:rsidP="00EB0AFE">
      <w:pPr>
        <w:rPr>
          <w:szCs w:val="24"/>
          <w:lang w:val="en-US"/>
        </w:rPr>
      </w:pPr>
      <w:r>
        <w:t xml:space="preserve">Martín Jiménez, Luis Carlos. "Núcleo y síntesis del materialismo filosófico." Video lecture. (Los Ensayos materialistas de Gustavo Bueno, 50 años después XVIII Curso de Filosofía de la Universidad de la Rioja en Santo Domingo de la Calzada, lunes 18 al viernes 22 de julio de 2022). </w:t>
      </w:r>
      <w:r>
        <w:rPr>
          <w:i/>
          <w:iCs/>
          <w:lang w:val="en-US"/>
        </w:rPr>
        <w:t>YouTube (fgbuenotv)</w:t>
      </w:r>
      <w:r>
        <w:rPr>
          <w:lang w:val="en-US"/>
        </w:rPr>
        <w:t xml:space="preserve"> 21 July 2022.* (Schools, Dialectics, Empires, Institutions, Religion, Action, Critical thinking, Conflicts, Christianity, Transcendence, Meaning of life, World, Reason).</w:t>
      </w:r>
    </w:p>
    <w:p w14:paraId="673D5D08" w14:textId="77777777" w:rsidR="00EB0AFE" w:rsidRPr="000A6BAB" w:rsidRDefault="00EB0AFE" w:rsidP="00EB0AFE">
      <w:pPr>
        <w:ind w:hanging="1"/>
        <w:rPr>
          <w:lang w:val="es-ES"/>
        </w:rPr>
      </w:pPr>
      <w:hyperlink r:id="rId8" w:history="1">
        <w:r w:rsidRPr="000A6BAB">
          <w:rPr>
            <w:rStyle w:val="Hipervnculo"/>
            <w:lang w:val="es-ES"/>
          </w:rPr>
          <w:t>https://youtu.be/9t35197jV-0</w:t>
        </w:r>
      </w:hyperlink>
      <w:r w:rsidRPr="000A6BAB">
        <w:rPr>
          <w:color w:val="1D9BF0"/>
          <w:lang w:val="es-ES"/>
        </w:rPr>
        <w:t xml:space="preserve"> </w:t>
      </w:r>
    </w:p>
    <w:p w14:paraId="3826F764" w14:textId="77777777" w:rsidR="00EB0AFE" w:rsidRPr="000A6BAB" w:rsidRDefault="00EB0AFE" w:rsidP="00EB0AFE">
      <w:pPr>
        <w:rPr>
          <w:lang w:val="es-ES"/>
        </w:rPr>
      </w:pPr>
      <w:r w:rsidRPr="000A6BAB">
        <w:rPr>
          <w:lang w:val="es-ES"/>
        </w:rPr>
        <w:tab/>
        <w:t>2022</w:t>
      </w:r>
    </w:p>
    <w:p w14:paraId="49ED77FE" w14:textId="77777777" w:rsidR="00EB0AFE" w:rsidRPr="000A6BAB" w:rsidRDefault="00EB0AFE" w:rsidP="00EB0AFE">
      <w:pPr>
        <w:rPr>
          <w:lang w:val="es-ES"/>
        </w:rPr>
      </w:pPr>
    </w:p>
    <w:p w14:paraId="36211BBF" w14:textId="77777777" w:rsidR="00EB0AFE" w:rsidRPr="001D44C3" w:rsidRDefault="00EB0AFE" w:rsidP="00EB0AFE">
      <w:r w:rsidRPr="000E5BBB">
        <w:rPr>
          <w:lang w:val="es-ES"/>
        </w:rPr>
        <w:t>Robles, J</w:t>
      </w:r>
      <w:r>
        <w:rPr>
          <w:lang w:val="es-ES"/>
        </w:rPr>
        <w:t>oaquín.</w:t>
      </w:r>
      <w:r w:rsidRPr="000E5BBB">
        <w:rPr>
          <w:lang w:val="es-ES"/>
        </w:rPr>
        <w:t xml:space="preserve"> </w:t>
      </w:r>
      <w:r>
        <w:t xml:space="preserve">"Acerca de lo trascendental en la filosofía moral." Video lecture, XXV Encuentros de Filosofía de Oviedo, 23-25 Sept. 2022. </w:t>
      </w:r>
      <w:r>
        <w:rPr>
          <w:i/>
          <w:iCs/>
        </w:rPr>
        <w:t>YouTube (fgbuenotv)</w:t>
      </w:r>
      <w:r>
        <w:t xml:space="preserve"> 29 Sept. 2022.*</w:t>
      </w:r>
    </w:p>
    <w:p w14:paraId="2F324B60" w14:textId="77777777" w:rsidR="00EB0AFE" w:rsidRPr="000A6BAB" w:rsidRDefault="00EB0AFE" w:rsidP="00EB0AFE">
      <w:pPr>
        <w:ind w:hanging="1"/>
        <w:rPr>
          <w:color w:val="1D9BF0"/>
          <w:lang w:val="en-US"/>
        </w:rPr>
      </w:pPr>
      <w:hyperlink r:id="rId9" w:history="1">
        <w:r w:rsidRPr="000A6BAB">
          <w:rPr>
            <w:rStyle w:val="Hipervnculo"/>
            <w:lang w:val="en-US"/>
          </w:rPr>
          <w:t>https://youtu.be/KoBoKRf521g</w:t>
        </w:r>
      </w:hyperlink>
    </w:p>
    <w:p w14:paraId="37826550" w14:textId="77777777" w:rsidR="00EB0AFE" w:rsidRPr="000A6BAB" w:rsidRDefault="00EB0AFE" w:rsidP="00EB0AFE">
      <w:pPr>
        <w:rPr>
          <w:lang w:val="en-US"/>
        </w:rPr>
      </w:pPr>
      <w:r w:rsidRPr="000A6BAB">
        <w:rPr>
          <w:lang w:val="en-US"/>
        </w:rPr>
        <w:tab/>
        <w:t>2022</w:t>
      </w:r>
    </w:p>
    <w:p w14:paraId="207573D3" w14:textId="77777777" w:rsidR="00EB0AFE" w:rsidRDefault="00EB0AFE" w:rsidP="00EB0AFE">
      <w:pPr>
        <w:rPr>
          <w:lang w:val="en-US"/>
        </w:rPr>
      </w:pPr>
    </w:p>
    <w:p w14:paraId="54E91D40" w14:textId="77777777" w:rsidR="00EB0AFE" w:rsidRDefault="00EB0AFE" w:rsidP="00EB0AFE">
      <w:pPr>
        <w:rPr>
          <w:lang w:val="en-US"/>
        </w:rPr>
      </w:pPr>
    </w:p>
    <w:p w14:paraId="0E13F18D" w14:textId="77777777" w:rsidR="00EB0AFE" w:rsidRPr="00FE735B" w:rsidRDefault="00EB0AFE" w:rsidP="00EB0AFE">
      <w:pPr>
        <w:rPr>
          <w:lang w:val="en-US"/>
        </w:rPr>
      </w:pPr>
    </w:p>
    <w:p w14:paraId="2E2664C6" w14:textId="77777777" w:rsidR="00EB0AFE" w:rsidRPr="00FE735B" w:rsidRDefault="00EB0AFE" w:rsidP="00EB0AFE">
      <w:pPr>
        <w:rPr>
          <w:lang w:val="en-US"/>
        </w:rPr>
      </w:pPr>
    </w:p>
    <w:p w14:paraId="62172217" w14:textId="77777777" w:rsidR="00EB0AFE" w:rsidRPr="00D82DCF" w:rsidRDefault="00EB0AFE" w:rsidP="003A4282">
      <w:pPr>
        <w:rPr>
          <w:b/>
          <w:bCs/>
          <w:szCs w:val="28"/>
          <w:lang w:val="es-ES"/>
        </w:rPr>
      </w:pPr>
    </w:p>
    <w:sectPr w:rsidR="00EB0AFE" w:rsidRPr="00D82DC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0CED"/>
    <w:rsid w:val="0038282E"/>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7852"/>
    <w:rsid w:val="00E679F4"/>
    <w:rsid w:val="00E707FF"/>
    <w:rsid w:val="00E7095D"/>
    <w:rsid w:val="00E77E38"/>
    <w:rsid w:val="00E812BE"/>
    <w:rsid w:val="00E90225"/>
    <w:rsid w:val="00E9121C"/>
    <w:rsid w:val="00E95C8B"/>
    <w:rsid w:val="00EB0AFE"/>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000B"/>
    <w:rsid w:val="00F65E2D"/>
    <w:rsid w:val="00F859A7"/>
    <w:rsid w:val="00F92165"/>
    <w:rsid w:val="00FB6970"/>
    <w:rsid w:val="00FC0A9E"/>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t35197jV-0" TargetMode="External"/><Relationship Id="rId3" Type="http://schemas.openxmlformats.org/officeDocument/2006/relationships/settings" Target="settings.xml"/><Relationship Id="rId7" Type="http://schemas.openxmlformats.org/officeDocument/2006/relationships/hyperlink" Target="https://www.researchgate.net/publication/277908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EVNV64wfegk" TargetMode="External"/><Relationship Id="rId11" Type="http://schemas.openxmlformats.org/officeDocument/2006/relationships/theme" Target="theme/theme1.xml"/><Relationship Id="rId5" Type="http://schemas.openxmlformats.org/officeDocument/2006/relationships/hyperlink" Target="http://bit.ly/abiblio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KoBoKRf52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4200</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4954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cp:revision>
  <dcterms:created xsi:type="dcterms:W3CDTF">2024-06-30T15:34:00Z</dcterms:created>
  <dcterms:modified xsi:type="dcterms:W3CDTF">2024-06-30T15:34:00Z</dcterms:modified>
</cp:coreProperties>
</file>